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46" w:rsidRPr="00576B2F" w:rsidRDefault="00F64046" w:rsidP="00F64046">
      <w:pPr>
        <w:ind w:left="142" w:hanging="142"/>
        <w:jc w:val="center"/>
        <w:rPr>
          <w:b/>
        </w:rPr>
      </w:pPr>
      <w:r w:rsidRPr="00576B2F">
        <w:rPr>
          <w:b/>
        </w:rPr>
        <w:t>Пояснительная записка</w:t>
      </w:r>
    </w:p>
    <w:p w:rsidR="00F64046" w:rsidRDefault="00F64046" w:rsidP="00F64046">
      <w:pPr>
        <w:ind w:left="142" w:hanging="142"/>
      </w:pPr>
      <w:r>
        <w:t xml:space="preserve">Рабочая программа по  учебному предмету </w:t>
      </w:r>
      <w:r w:rsidRPr="00E509B6">
        <w:rPr>
          <w:b/>
        </w:rPr>
        <w:t xml:space="preserve">информатика </w:t>
      </w:r>
      <w:r>
        <w:t xml:space="preserve">на 2021-2022 учебный год для </w:t>
      </w:r>
      <w:proofErr w:type="gramStart"/>
      <w:r>
        <w:t>обучающихся</w:t>
      </w:r>
      <w:proofErr w:type="gramEnd"/>
      <w:r>
        <w:t xml:space="preserve">  </w:t>
      </w:r>
      <w:r>
        <w:rPr>
          <w:b/>
        </w:rPr>
        <w:t>6</w:t>
      </w:r>
      <w:r w:rsidRPr="00E509B6">
        <w:rPr>
          <w:b/>
        </w:rPr>
        <w:t xml:space="preserve"> </w:t>
      </w:r>
      <w:r>
        <w:t xml:space="preserve"> класса МБОУ «Многопрофильный лицей №11 им. В. Г. Мендельсона» разработана в соответствии с требованиями:</w:t>
      </w:r>
    </w:p>
    <w:p w:rsidR="00F64046" w:rsidRDefault="00F64046" w:rsidP="00F64046">
      <w:pPr>
        <w:pStyle w:val="a3"/>
        <w:numPr>
          <w:ilvl w:val="0"/>
          <w:numId w:val="1"/>
        </w:numPr>
        <w:ind w:left="142" w:right="283" w:hanging="142"/>
      </w:pPr>
      <w:r>
        <w:t>Федерального закона от 29.12.2012 №273-ФЗ «Об образовании в Российской Федерации»</w:t>
      </w:r>
    </w:p>
    <w:p w:rsidR="00F64046" w:rsidRDefault="00F64046" w:rsidP="00F64046">
      <w:pPr>
        <w:pStyle w:val="a3"/>
        <w:numPr>
          <w:ilvl w:val="0"/>
          <w:numId w:val="1"/>
        </w:numPr>
        <w:ind w:left="142" w:right="708" w:hanging="142"/>
      </w:pPr>
      <w:r>
        <w:t>Федерального закона от 31.07.2020 №304-ФЗ «О внесении изменений в ФЗ «Об образовании в РФ» по вопросам воспитания»</w:t>
      </w:r>
    </w:p>
    <w:p w:rsidR="00FD6E35" w:rsidRPr="00FD6E35" w:rsidRDefault="00FD6E35" w:rsidP="00FD6E35">
      <w:pPr>
        <w:pStyle w:val="a3"/>
        <w:numPr>
          <w:ilvl w:val="0"/>
          <w:numId w:val="1"/>
        </w:numPr>
        <w:ind w:right="708"/>
      </w:pPr>
      <w:r w:rsidRPr="00FD6E35">
        <w:t xml:space="preserve">Приказа </w:t>
      </w:r>
      <w:proofErr w:type="spellStart"/>
      <w:r w:rsidRPr="00FD6E35">
        <w:t>Минпросвещения</w:t>
      </w:r>
      <w:proofErr w:type="spellEnd"/>
      <w:r w:rsidRPr="00FD6E35"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F64046" w:rsidRDefault="00F64046" w:rsidP="00FD6E35">
      <w:pPr>
        <w:pStyle w:val="a3"/>
        <w:numPr>
          <w:ilvl w:val="0"/>
          <w:numId w:val="1"/>
        </w:numPr>
        <w:tabs>
          <w:tab w:val="left" w:pos="8647"/>
        </w:tabs>
        <w:ind w:left="142" w:right="566" w:hanging="142"/>
      </w:pP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F64046" w:rsidRDefault="00F64046" w:rsidP="00FD6E35">
      <w:pPr>
        <w:pStyle w:val="a3"/>
        <w:numPr>
          <w:ilvl w:val="0"/>
          <w:numId w:val="1"/>
        </w:numPr>
        <w:ind w:left="142" w:right="708" w:hanging="142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от 17.12.2010 №1897 «Об утверждении ФГОС основного общего образования»</w:t>
      </w:r>
    </w:p>
    <w:p w:rsidR="00F64046" w:rsidRPr="00917B69" w:rsidRDefault="00BE7EA1" w:rsidP="00FD6E35">
      <w:pPr>
        <w:numPr>
          <w:ilvl w:val="0"/>
          <w:numId w:val="1"/>
        </w:numPr>
        <w:ind w:left="142" w:right="708" w:hanging="142"/>
        <w:rPr>
          <w:rFonts w:eastAsia="Times New Roman" w:cs="Times New Roman"/>
        </w:rPr>
      </w:pPr>
      <w:hyperlink r:id="rId5" w:anchor="/document/99/566085656/ZAP23UG3D9/" w:history="1">
        <w:r w:rsidR="00F64046" w:rsidRPr="00D314FA">
          <w:rPr>
            <w:rFonts w:eastAsia="Times New Roman" w:cs="Times New Roman"/>
          </w:rPr>
          <w:t>СП 2.4.3648-20</w:t>
        </w:r>
      </w:hyperlink>
      <w:r w:rsidR="00F64046" w:rsidRPr="00917B69">
        <w:rPr>
          <w:rFonts w:eastAsia="Times New Roman" w:cs="Times New Roman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6" w:anchor="/document/99/566085656/" w:history="1">
        <w:r w:rsidR="00F64046" w:rsidRPr="00D314FA">
          <w:rPr>
            <w:rFonts w:eastAsia="Times New Roman" w:cs="Times New Roman"/>
          </w:rPr>
          <w:t>постановлением главного санитарного врача от 28.09.2020 № 28</w:t>
        </w:r>
      </w:hyperlink>
      <w:r w:rsidR="00F64046" w:rsidRPr="00D314FA">
        <w:rPr>
          <w:rFonts w:eastAsia="Times New Roman" w:cs="Times New Roman"/>
        </w:rPr>
        <w:t>;</w:t>
      </w:r>
    </w:p>
    <w:p w:rsidR="00F64046" w:rsidRDefault="00BE7EA1" w:rsidP="00FD6E35">
      <w:pPr>
        <w:pStyle w:val="a3"/>
        <w:numPr>
          <w:ilvl w:val="0"/>
          <w:numId w:val="1"/>
        </w:numPr>
        <w:tabs>
          <w:tab w:val="left" w:pos="8647"/>
        </w:tabs>
        <w:ind w:left="142" w:right="850" w:hanging="142"/>
      </w:pPr>
      <w:hyperlink r:id="rId7" w:anchor="/document/99/573500115/XA00LVA2M9/" w:history="1">
        <w:proofErr w:type="spellStart"/>
        <w:r w:rsidR="00F64046" w:rsidRPr="00D314FA">
          <w:t>СанПиН</w:t>
        </w:r>
        <w:proofErr w:type="spellEnd"/>
        <w:r w:rsidR="00F64046" w:rsidRPr="00D314FA">
          <w:t xml:space="preserve"> 1.2.3685-21</w:t>
        </w:r>
      </w:hyperlink>
      <w:r w:rsidR="00F64046" w:rsidRPr="00917B69"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8" w:anchor="/document/99/573500115/" w:history="1">
        <w:r w:rsidR="00F64046" w:rsidRPr="00D314FA">
          <w:t>постановлением главного санитарного врача от 28.01.2021 № 2</w:t>
        </w:r>
      </w:hyperlink>
    </w:p>
    <w:p w:rsidR="00F64046" w:rsidRPr="00D1357C" w:rsidRDefault="00BE7EA1" w:rsidP="00FD6E35">
      <w:pPr>
        <w:pStyle w:val="a3"/>
        <w:numPr>
          <w:ilvl w:val="0"/>
          <w:numId w:val="1"/>
        </w:numPr>
        <w:ind w:left="142" w:hanging="142"/>
      </w:pPr>
      <w:hyperlink r:id="rId9" w:anchor="/document/97/482254/" w:history="1">
        <w:r w:rsidR="00F64046" w:rsidRPr="00817AC5">
          <w:rPr>
            <w:u w:val="single"/>
          </w:rPr>
          <w:t xml:space="preserve">Приказа </w:t>
        </w:r>
        <w:proofErr w:type="spellStart"/>
        <w:r w:rsidR="00F64046" w:rsidRPr="00817AC5">
          <w:rPr>
            <w:u w:val="single"/>
          </w:rPr>
          <w:t>Минпросвещения</w:t>
        </w:r>
        <w:proofErr w:type="spellEnd"/>
        <w:r w:rsidR="00F64046" w:rsidRPr="00817AC5">
          <w:rPr>
            <w:u w:val="single"/>
          </w:rPr>
          <w:t xml:space="preserve"> от 20.05.2020 № 254</w:t>
        </w:r>
      </w:hyperlink>
      <w:r w:rsidR="00F64046" w:rsidRPr="00D1357C">
        <w:t> «Об утверждении федерального перечня учебников, допущенных к использованию при реализации</w:t>
      </w:r>
    </w:p>
    <w:p w:rsidR="00F64046" w:rsidRDefault="00F64046" w:rsidP="00F64046">
      <w:pPr>
        <w:ind w:left="142" w:hanging="142"/>
        <w:rPr>
          <w:rFonts w:eastAsia="Times New Roman" w:cs="Times New Roman"/>
        </w:rPr>
      </w:pPr>
      <w:r w:rsidRPr="00234CB4">
        <w:rPr>
          <w:rFonts w:eastAsia="Times New Roman" w:cs="Times New Roman"/>
        </w:rPr>
        <w:t xml:space="preserve"> имеющих государственную аккредитацию образовательных программ начально</w:t>
      </w:r>
      <w:r>
        <w:t xml:space="preserve">го </w:t>
      </w:r>
      <w:r w:rsidRPr="00234CB4">
        <w:rPr>
          <w:rFonts w:eastAsia="Times New Roman" w:cs="Times New Roman"/>
        </w:rPr>
        <w:t xml:space="preserve">общего, основного общего, среднего общего </w:t>
      </w:r>
    </w:p>
    <w:p w:rsidR="00F64046" w:rsidRDefault="00F64046" w:rsidP="00F64046">
      <w:pPr>
        <w:pStyle w:val="a3"/>
        <w:ind w:left="142" w:hanging="142"/>
      </w:pPr>
      <w:r w:rsidRPr="00234CB4">
        <w:t>образования организациями, осуществляющими образовательную деятельность».</w:t>
      </w:r>
    </w:p>
    <w:p w:rsidR="00F64046" w:rsidRPr="00817AC5" w:rsidRDefault="00F64046" w:rsidP="00FD6E35">
      <w:pPr>
        <w:pStyle w:val="a3"/>
        <w:numPr>
          <w:ilvl w:val="0"/>
          <w:numId w:val="1"/>
        </w:numPr>
        <w:ind w:left="142" w:right="850" w:hanging="142"/>
      </w:pPr>
      <w:r>
        <w:t xml:space="preserve">Основной образовательной программой основного общего образования </w:t>
      </w:r>
      <w:r w:rsidRPr="00D314FA">
        <w:rPr>
          <w:iCs/>
        </w:rPr>
        <w:t>МБОУ «Многопрофильный лицей №11 им. В.Г. Мендельсона</w:t>
      </w:r>
      <w:r>
        <w:rPr>
          <w:iCs/>
        </w:rPr>
        <w:t>»</w:t>
      </w:r>
    </w:p>
    <w:p w:rsidR="00F64046" w:rsidRDefault="00F64046" w:rsidP="00FD6E35">
      <w:pPr>
        <w:pStyle w:val="a3"/>
        <w:numPr>
          <w:ilvl w:val="0"/>
          <w:numId w:val="1"/>
        </w:numPr>
        <w:ind w:left="142" w:right="708" w:hanging="142"/>
      </w:pPr>
      <w:r>
        <w:t>У</w:t>
      </w:r>
      <w:r w:rsidRPr="00917B69">
        <w:t xml:space="preserve">чебного плана </w:t>
      </w:r>
      <w:r>
        <w:t xml:space="preserve">и календарного учебного графика </w:t>
      </w:r>
      <w:r w:rsidRPr="00917B69">
        <w:t>основного о</w:t>
      </w:r>
      <w:r>
        <w:t xml:space="preserve">бщего образования, утвержденных </w:t>
      </w:r>
      <w:r w:rsidRPr="00917B69">
        <w:t xml:space="preserve"> приказом  </w:t>
      </w:r>
      <w:r>
        <w:t xml:space="preserve">МБОУ </w:t>
      </w:r>
      <w:r w:rsidRPr="00D314FA">
        <w:t>«</w:t>
      </w:r>
      <w:r w:rsidRPr="00D314FA">
        <w:rPr>
          <w:iCs/>
        </w:rPr>
        <w:t xml:space="preserve">Многопрофильный лицей №11 им. В.Г. Мендельсона» </w:t>
      </w:r>
      <w:r w:rsidRPr="00D314FA">
        <w:t>  от </w:t>
      </w:r>
      <w:r>
        <w:rPr>
          <w:iCs/>
        </w:rPr>
        <w:t>27</w:t>
      </w:r>
      <w:r w:rsidRPr="00D314FA">
        <w:rPr>
          <w:iCs/>
        </w:rPr>
        <w:t>.08.2021</w:t>
      </w:r>
      <w:r w:rsidRPr="00917B69">
        <w:t> № </w:t>
      </w:r>
      <w:r>
        <w:rPr>
          <w:i/>
          <w:iCs/>
        </w:rPr>
        <w:t xml:space="preserve">212 </w:t>
      </w:r>
      <w:r w:rsidRPr="00917B69">
        <w:t>«</w:t>
      </w:r>
      <w:r>
        <w:t xml:space="preserve"> О внесении изменений и дополнений в основные образовательные программы – начального общего, основного общего и среднего общего образования</w:t>
      </w:r>
      <w:r w:rsidRPr="00917B69">
        <w:t>»</w:t>
      </w:r>
    </w:p>
    <w:p w:rsidR="00F64046" w:rsidRPr="007E70A1" w:rsidRDefault="00F64046" w:rsidP="00FD6E35">
      <w:pPr>
        <w:pStyle w:val="a3"/>
        <w:numPr>
          <w:ilvl w:val="0"/>
          <w:numId w:val="1"/>
        </w:numPr>
        <w:ind w:left="142" w:right="708" w:hanging="142"/>
      </w:pPr>
      <w:r w:rsidRPr="00D314FA">
        <w:t>Рабочей программы воспитания </w:t>
      </w:r>
      <w:r>
        <w:t xml:space="preserve"> МБОУ </w:t>
      </w:r>
      <w:r w:rsidRPr="00D314FA">
        <w:t>«</w:t>
      </w:r>
      <w:r w:rsidRPr="00D314FA">
        <w:rPr>
          <w:iCs/>
        </w:rPr>
        <w:t>Многопрофильный лицей №11 им. В.Г. Мендельсо</w:t>
      </w:r>
      <w:r>
        <w:rPr>
          <w:iCs/>
        </w:rPr>
        <w:t>на»</w:t>
      </w:r>
    </w:p>
    <w:p w:rsidR="00F64046" w:rsidRPr="00576B2F" w:rsidRDefault="00F64046" w:rsidP="00FD6E35">
      <w:pPr>
        <w:pStyle w:val="a3"/>
        <w:numPr>
          <w:ilvl w:val="0"/>
          <w:numId w:val="1"/>
        </w:numPr>
        <w:ind w:left="142" w:right="708" w:hanging="142"/>
      </w:pPr>
      <w:r w:rsidRPr="004535E2">
        <w:t xml:space="preserve">Примерной  программой основного общего образования  - ФГОС программа для основной школы </w:t>
      </w:r>
      <w:proofErr w:type="spellStart"/>
      <w:r w:rsidRPr="005669DA">
        <w:t>Л.Л.Босова</w:t>
      </w:r>
      <w:proofErr w:type="spellEnd"/>
      <w:r>
        <w:t xml:space="preserve">, </w:t>
      </w:r>
      <w:proofErr w:type="spellStart"/>
      <w:r>
        <w:t>А.Ю.Босова</w:t>
      </w:r>
      <w:proofErr w:type="spellEnd"/>
      <w:r>
        <w:t xml:space="preserve"> </w:t>
      </w:r>
      <w:r w:rsidRPr="005669DA">
        <w:t>Информатика</w:t>
      </w:r>
      <w:r>
        <w:t>. Программа для основной школы</w:t>
      </w:r>
      <w:proofErr w:type="gramStart"/>
      <w:r>
        <w:t xml:space="preserve"> :</w:t>
      </w:r>
      <w:proofErr w:type="gramEnd"/>
      <w:r>
        <w:t xml:space="preserve"> 5–6 классы. 7–9 классы</w:t>
      </w:r>
      <w:r w:rsidRPr="005669DA">
        <w:t>. – М.:</w:t>
      </w:r>
      <w:r>
        <w:t xml:space="preserve"> БИНОМ. Лаборатория знаний, 2017</w:t>
      </w:r>
    </w:p>
    <w:p w:rsidR="00F64046" w:rsidRPr="00817AC5" w:rsidRDefault="00F64046" w:rsidP="00FD6E35">
      <w:pPr>
        <w:pStyle w:val="a3"/>
        <w:numPr>
          <w:ilvl w:val="0"/>
          <w:numId w:val="1"/>
        </w:numPr>
        <w:ind w:left="142" w:right="708" w:hanging="142"/>
      </w:pPr>
      <w:r>
        <w:rPr>
          <w:iCs/>
        </w:rPr>
        <w:t xml:space="preserve">Положения о рабочей программе по учебному предмету </w:t>
      </w:r>
      <w:r>
        <w:t xml:space="preserve">МБОУ </w:t>
      </w:r>
      <w:r w:rsidRPr="00D314FA">
        <w:t>«</w:t>
      </w:r>
      <w:r w:rsidRPr="00D314FA">
        <w:rPr>
          <w:iCs/>
        </w:rPr>
        <w:t>Многопрофильный лицей №11 им. В.Г. Мендельсона»</w:t>
      </w:r>
    </w:p>
    <w:p w:rsidR="00F64046" w:rsidRDefault="00F64046" w:rsidP="00FD6E35">
      <w:pPr>
        <w:pStyle w:val="a3"/>
        <w:numPr>
          <w:ilvl w:val="0"/>
          <w:numId w:val="1"/>
        </w:numPr>
        <w:ind w:left="142" w:right="3629" w:hanging="142"/>
      </w:pPr>
      <w:r>
        <w:t>УМК</w:t>
      </w:r>
    </w:p>
    <w:p w:rsidR="00F64046" w:rsidRPr="0086070C" w:rsidRDefault="00F64046" w:rsidP="00F64046">
      <w:pPr>
        <w:pStyle w:val="a3"/>
        <w:ind w:left="142" w:right="3629" w:hanging="142"/>
        <w:rPr>
          <w:b/>
        </w:rPr>
      </w:pPr>
      <w:r w:rsidRPr="0086070C">
        <w:rPr>
          <w:b/>
        </w:rPr>
        <w:t>Для реализации программы используются учебники и учебные пособия из УМК:</w:t>
      </w:r>
    </w:p>
    <w:p w:rsidR="00F64046" w:rsidRDefault="00F64046" w:rsidP="00F64046">
      <w:pPr>
        <w:pStyle w:val="a3"/>
        <w:ind w:left="142" w:right="3629" w:hanging="142"/>
        <w:rPr>
          <w:u w:val="single"/>
        </w:rPr>
      </w:pPr>
      <w:r w:rsidRPr="00817AC5">
        <w:rPr>
          <w:u w:val="single"/>
        </w:rPr>
        <w:t>Для педагога:</w:t>
      </w:r>
    </w:p>
    <w:p w:rsidR="00F64046" w:rsidRDefault="00F64046" w:rsidP="00F64046">
      <w:pPr>
        <w:pStyle w:val="a3"/>
        <w:ind w:left="142" w:right="3629" w:hanging="142"/>
      </w:pPr>
      <w:r>
        <w:t xml:space="preserve">Учебник </w:t>
      </w:r>
    </w:p>
    <w:p w:rsidR="00F64046" w:rsidRDefault="00F64046" w:rsidP="00F64046">
      <w:pPr>
        <w:numPr>
          <w:ilvl w:val="0"/>
          <w:numId w:val="7"/>
        </w:numPr>
        <w:ind w:left="142" w:hanging="142"/>
        <w:jc w:val="both"/>
      </w:pPr>
      <w:r w:rsidRPr="005669DA">
        <w:t xml:space="preserve">Л.Л. </w:t>
      </w:r>
      <w:proofErr w:type="spellStart"/>
      <w:r w:rsidRPr="005669DA">
        <w:t>Босова</w:t>
      </w:r>
      <w:proofErr w:type="spellEnd"/>
      <w:r>
        <w:t>, А.</w:t>
      </w:r>
      <w:proofErr w:type="gramStart"/>
      <w:r>
        <w:t>Ю</w:t>
      </w:r>
      <w:proofErr w:type="gramEnd"/>
      <w:r>
        <w:t xml:space="preserve"> </w:t>
      </w:r>
      <w:proofErr w:type="spellStart"/>
      <w:r>
        <w:t>Босова</w:t>
      </w:r>
      <w:proofErr w:type="spellEnd"/>
      <w:r>
        <w:t>.</w:t>
      </w:r>
      <w:r w:rsidRPr="005669DA">
        <w:t xml:space="preserve"> Информатика: </w:t>
      </w:r>
      <w:r>
        <w:t>у</w:t>
      </w:r>
      <w:r w:rsidRPr="005669DA">
        <w:t xml:space="preserve">чебник для </w:t>
      </w:r>
      <w:r>
        <w:t>6</w:t>
      </w:r>
      <w:r w:rsidRPr="005669DA">
        <w:t xml:space="preserve"> класса.</w:t>
      </w:r>
      <w:r>
        <w:t xml:space="preserve"> –</w:t>
      </w:r>
      <w:r w:rsidRPr="005669DA">
        <w:t xml:space="preserve"> М.: БИНОМ. Лаборатория знаний, 20</w:t>
      </w:r>
      <w:r>
        <w:t>19</w:t>
      </w:r>
      <w:r w:rsidRPr="005669DA">
        <w:t>.</w:t>
      </w:r>
    </w:p>
    <w:p w:rsidR="00F64046" w:rsidRDefault="00F64046" w:rsidP="00F64046">
      <w:pPr>
        <w:numPr>
          <w:ilvl w:val="0"/>
          <w:numId w:val="7"/>
        </w:numPr>
        <w:ind w:left="142" w:hanging="142"/>
        <w:jc w:val="both"/>
      </w:pPr>
      <w:r w:rsidRPr="005669DA">
        <w:t xml:space="preserve">Л.Л. </w:t>
      </w:r>
      <w:proofErr w:type="spellStart"/>
      <w:r w:rsidRPr="005669DA">
        <w:t>Босова</w:t>
      </w:r>
      <w:proofErr w:type="spellEnd"/>
      <w:r>
        <w:t>, А.</w:t>
      </w:r>
      <w:proofErr w:type="gramStart"/>
      <w:r>
        <w:t>Ю</w:t>
      </w:r>
      <w:proofErr w:type="gramEnd"/>
      <w:r>
        <w:t xml:space="preserve"> </w:t>
      </w:r>
      <w:proofErr w:type="spellStart"/>
      <w:r>
        <w:t>Босова</w:t>
      </w:r>
      <w:proofErr w:type="spellEnd"/>
      <w:r>
        <w:t>.</w:t>
      </w:r>
      <w:r w:rsidRPr="005669DA">
        <w:t xml:space="preserve"> Информатика: </w:t>
      </w:r>
      <w:r>
        <w:t>рабочая тетрадь</w:t>
      </w:r>
      <w:r w:rsidRPr="005669DA">
        <w:t xml:space="preserve"> для </w:t>
      </w:r>
      <w:r>
        <w:t>6</w:t>
      </w:r>
      <w:r w:rsidRPr="005669DA">
        <w:t xml:space="preserve"> класса.</w:t>
      </w:r>
      <w:r>
        <w:t xml:space="preserve"> –</w:t>
      </w:r>
      <w:r w:rsidRPr="005669DA">
        <w:t xml:space="preserve"> М.: БИНОМ. Лаборатория знаний, 20</w:t>
      </w:r>
      <w:r>
        <w:t>19</w:t>
      </w:r>
      <w:r w:rsidRPr="005669DA">
        <w:t>.</w:t>
      </w:r>
    </w:p>
    <w:p w:rsidR="00F64046" w:rsidRPr="005669DA" w:rsidRDefault="00F64046" w:rsidP="00F64046">
      <w:pPr>
        <w:numPr>
          <w:ilvl w:val="0"/>
          <w:numId w:val="7"/>
        </w:numPr>
        <w:ind w:left="142" w:hanging="142"/>
        <w:jc w:val="both"/>
      </w:pPr>
      <w:proofErr w:type="spellStart"/>
      <w:r w:rsidRPr="005669DA">
        <w:t>Л.Л.Босова</w:t>
      </w:r>
      <w:proofErr w:type="spellEnd"/>
      <w:r w:rsidRPr="005669DA">
        <w:t xml:space="preserve">, А.Ю. </w:t>
      </w:r>
      <w:proofErr w:type="spellStart"/>
      <w:r w:rsidRPr="005669DA">
        <w:t>Босова</w:t>
      </w:r>
      <w:proofErr w:type="spellEnd"/>
      <w:r w:rsidRPr="005669DA">
        <w:t xml:space="preserve"> </w:t>
      </w:r>
      <w:r>
        <w:t>И</w:t>
      </w:r>
      <w:r w:rsidRPr="005669DA">
        <w:t>нформатик</w:t>
      </w:r>
      <w:r>
        <w:t xml:space="preserve">а : </w:t>
      </w:r>
      <w:r w:rsidRPr="005669DA">
        <w:t>методическое пособие</w:t>
      </w:r>
      <w:proofErr w:type="gramStart"/>
      <w:r w:rsidRPr="005669DA">
        <w:t>.</w:t>
      </w:r>
      <w:r>
        <w:t>.</w:t>
      </w:r>
      <w:proofErr w:type="gramEnd"/>
      <w:r>
        <w:t xml:space="preserve">для </w:t>
      </w:r>
      <w:r w:rsidRPr="005669DA">
        <w:t>5–</w:t>
      </w:r>
      <w:r>
        <w:t>6</w:t>
      </w:r>
      <w:r w:rsidRPr="005669DA">
        <w:t xml:space="preserve"> класс</w:t>
      </w:r>
      <w:r>
        <w:t>ов</w:t>
      </w:r>
      <w:r w:rsidRPr="005669DA">
        <w:t xml:space="preserve"> – М.: БИНОМ. Лаборатория знаний, 20</w:t>
      </w:r>
      <w:r>
        <w:t>17</w:t>
      </w:r>
      <w:r w:rsidRPr="005669DA">
        <w:t>.</w:t>
      </w:r>
    </w:p>
    <w:p w:rsidR="00F64046" w:rsidRPr="005669DA" w:rsidRDefault="00F64046" w:rsidP="00F64046">
      <w:pPr>
        <w:numPr>
          <w:ilvl w:val="0"/>
          <w:numId w:val="7"/>
        </w:numPr>
        <w:ind w:left="142" w:hanging="142"/>
        <w:jc w:val="both"/>
      </w:pPr>
      <w:proofErr w:type="spellStart"/>
      <w:r w:rsidRPr="005669DA">
        <w:lastRenderedPageBreak/>
        <w:t>Л.Л.Босова</w:t>
      </w:r>
      <w:proofErr w:type="spellEnd"/>
      <w:r>
        <w:t xml:space="preserve">, </w:t>
      </w:r>
      <w:proofErr w:type="spellStart"/>
      <w:r>
        <w:t>А.Ю.Босова</w:t>
      </w:r>
      <w:proofErr w:type="spellEnd"/>
      <w:r>
        <w:t xml:space="preserve"> </w:t>
      </w:r>
      <w:r w:rsidRPr="005669DA">
        <w:t>Информатика</w:t>
      </w:r>
      <w:r>
        <w:t>. Программа для основной школы</w:t>
      </w:r>
      <w:proofErr w:type="gramStart"/>
      <w:r>
        <w:t xml:space="preserve"> :</w:t>
      </w:r>
      <w:proofErr w:type="gramEnd"/>
      <w:r>
        <w:t xml:space="preserve"> 5–6 классы. 7–9 классы</w:t>
      </w:r>
      <w:r w:rsidRPr="005669DA">
        <w:t>. – М.:</w:t>
      </w:r>
      <w:r>
        <w:t xml:space="preserve"> БИНОМ. Лаборатория знаний, 2017</w:t>
      </w:r>
      <w:r w:rsidRPr="005669DA">
        <w:t>.</w:t>
      </w:r>
    </w:p>
    <w:p w:rsidR="00F64046" w:rsidRDefault="00F64046" w:rsidP="00F64046">
      <w:pPr>
        <w:numPr>
          <w:ilvl w:val="0"/>
          <w:numId w:val="7"/>
        </w:numPr>
        <w:ind w:left="142" w:hanging="142"/>
        <w:jc w:val="both"/>
      </w:pPr>
      <w:proofErr w:type="spellStart"/>
      <w:r w:rsidRPr="005669DA">
        <w:t>Л.Л.Босова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 Электронное приложение к учебнику </w:t>
      </w:r>
      <w:r w:rsidRPr="005669DA">
        <w:t xml:space="preserve"> «Информатика</w:t>
      </w:r>
      <w:r>
        <w:t>. 6 класс»</w:t>
      </w:r>
      <w:hyperlink r:id="rId10" w:history="1">
        <w:r w:rsidRPr="007927C3">
          <w:rPr>
            <w:rStyle w:val="a5"/>
          </w:rPr>
          <w:t>http://metodist.lbz.ru/authors/informatika/3/eor6.php</w:t>
        </w:r>
      </w:hyperlink>
    </w:p>
    <w:p w:rsidR="00F64046" w:rsidRDefault="00F64046" w:rsidP="00F64046">
      <w:pPr>
        <w:numPr>
          <w:ilvl w:val="0"/>
          <w:numId w:val="7"/>
        </w:numPr>
        <w:ind w:left="142" w:hanging="142"/>
        <w:jc w:val="both"/>
      </w:pPr>
      <w:r>
        <w:t xml:space="preserve">Материалы авторской мастерской </w:t>
      </w:r>
      <w:proofErr w:type="spellStart"/>
      <w:r>
        <w:t>Босовой</w:t>
      </w:r>
      <w:proofErr w:type="spellEnd"/>
      <w:r>
        <w:t> Л.Л. (</w:t>
      </w:r>
      <w:proofErr w:type="spellStart"/>
      <w:r w:rsidRPr="00966A07">
        <w:t>metodist.lbz.ru</w:t>
      </w:r>
      <w:proofErr w:type="spellEnd"/>
      <w:r w:rsidRPr="00966A07">
        <w:t>/)</w:t>
      </w:r>
    </w:p>
    <w:p w:rsidR="00F64046" w:rsidRPr="009D462B" w:rsidRDefault="00F64046" w:rsidP="00F64046">
      <w:pPr>
        <w:ind w:left="142" w:hanging="142"/>
        <w:rPr>
          <w:rFonts w:eastAsia="Times New Roman" w:cs="Times New Roman"/>
          <w:color w:val="333333"/>
        </w:rPr>
      </w:pPr>
      <w:r w:rsidRPr="00E509B6">
        <w:rPr>
          <w:rFonts w:eastAsia="Times New Roman" w:cs="Times New Roman"/>
          <w:b/>
          <w:bCs/>
          <w:color w:val="333333"/>
        </w:rPr>
        <w:t xml:space="preserve">Информатика. </w:t>
      </w:r>
      <w:r>
        <w:rPr>
          <w:rFonts w:eastAsia="Times New Roman" w:cs="Times New Roman"/>
          <w:b/>
          <w:bCs/>
          <w:color w:val="333333"/>
        </w:rPr>
        <w:t>5-6</w:t>
      </w:r>
      <w:r w:rsidRPr="00E509B6">
        <w:rPr>
          <w:rFonts w:eastAsia="Times New Roman" w:cs="Times New Roman"/>
          <w:b/>
          <w:bCs/>
          <w:color w:val="333333"/>
        </w:rPr>
        <w:t xml:space="preserve"> классы: методическое пособие</w:t>
      </w:r>
      <w:r w:rsidRPr="00E509B6">
        <w:rPr>
          <w:rFonts w:eastAsia="Times New Roman" w:cs="Times New Roman"/>
          <w:color w:val="333333"/>
        </w:rPr>
        <w:br/>
      </w:r>
      <w:r w:rsidRPr="00E509B6">
        <w:rPr>
          <w:rFonts w:eastAsia="Times New Roman" w:cs="Times New Roman"/>
          <w:b/>
          <w:bCs/>
          <w:color w:val="333333"/>
        </w:rPr>
        <w:t>Авторы:</w:t>
      </w:r>
      <w:r w:rsidRPr="00E509B6">
        <w:rPr>
          <w:rFonts w:eastAsia="Times New Roman" w:cs="Times New Roman"/>
          <w:color w:val="333333"/>
        </w:rPr>
        <w:t> </w:t>
      </w:r>
      <w:r w:rsidRPr="00F64046">
        <w:rPr>
          <w:rFonts w:cs="Times New Roman"/>
        </w:rPr>
        <w:t xml:space="preserve">Л.Л. </w:t>
      </w:r>
      <w:proofErr w:type="spellStart"/>
      <w:r w:rsidRPr="00F64046">
        <w:rPr>
          <w:rFonts w:cs="Times New Roman"/>
        </w:rPr>
        <w:t>Босова</w:t>
      </w:r>
      <w:proofErr w:type="spellEnd"/>
      <w:r w:rsidRPr="00F64046">
        <w:rPr>
          <w:rFonts w:cs="Times New Roman"/>
        </w:rPr>
        <w:t>, А.</w:t>
      </w:r>
      <w:proofErr w:type="gramStart"/>
      <w:r w:rsidRPr="00F64046">
        <w:rPr>
          <w:rFonts w:cs="Times New Roman"/>
        </w:rPr>
        <w:t>Ю</w:t>
      </w:r>
      <w:proofErr w:type="gramEnd"/>
      <w:r w:rsidRPr="00F64046">
        <w:rPr>
          <w:rFonts w:cs="Times New Roman"/>
        </w:rPr>
        <w:t xml:space="preserve"> </w:t>
      </w:r>
      <w:proofErr w:type="spellStart"/>
      <w:r w:rsidRPr="00F64046">
        <w:rPr>
          <w:rFonts w:cs="Times New Roman"/>
        </w:rPr>
        <w:t>Босова</w:t>
      </w:r>
      <w:proofErr w:type="spellEnd"/>
      <w:r w:rsidRPr="00F64046">
        <w:rPr>
          <w:rFonts w:cs="Times New Roman"/>
        </w:rPr>
        <w:t>.</w:t>
      </w:r>
    </w:p>
    <w:p w:rsidR="00F64046" w:rsidRDefault="00F64046" w:rsidP="00F64046">
      <w:pPr>
        <w:ind w:left="142" w:hanging="142"/>
      </w:pPr>
      <w:r>
        <w:t>Для ученика:</w:t>
      </w:r>
    </w:p>
    <w:p w:rsidR="00F64046" w:rsidRDefault="00F64046" w:rsidP="00F64046">
      <w:pPr>
        <w:numPr>
          <w:ilvl w:val="0"/>
          <w:numId w:val="9"/>
        </w:numPr>
        <w:ind w:left="142" w:hanging="142"/>
        <w:jc w:val="both"/>
      </w:pPr>
      <w:r w:rsidRPr="005669DA">
        <w:t xml:space="preserve">Л.Л. </w:t>
      </w:r>
      <w:proofErr w:type="spellStart"/>
      <w:r w:rsidRPr="005669DA">
        <w:t>Босова</w:t>
      </w:r>
      <w:proofErr w:type="spellEnd"/>
      <w:r>
        <w:t>, А.</w:t>
      </w:r>
      <w:proofErr w:type="gramStart"/>
      <w:r>
        <w:t>Ю</w:t>
      </w:r>
      <w:proofErr w:type="gramEnd"/>
      <w:r>
        <w:t xml:space="preserve"> </w:t>
      </w:r>
      <w:proofErr w:type="spellStart"/>
      <w:r>
        <w:t>Босова</w:t>
      </w:r>
      <w:proofErr w:type="spellEnd"/>
      <w:r>
        <w:t>.</w:t>
      </w:r>
      <w:r w:rsidRPr="005669DA">
        <w:t xml:space="preserve"> Информатика: </w:t>
      </w:r>
      <w:r>
        <w:t>у</w:t>
      </w:r>
      <w:r w:rsidRPr="005669DA">
        <w:t xml:space="preserve">чебник для </w:t>
      </w:r>
      <w:r>
        <w:t>6</w:t>
      </w:r>
      <w:r w:rsidRPr="005669DA">
        <w:t xml:space="preserve"> класса.</w:t>
      </w:r>
      <w:r>
        <w:t xml:space="preserve"> –</w:t>
      </w:r>
      <w:r w:rsidRPr="005669DA">
        <w:t xml:space="preserve"> М.: БИНОМ. Лаборатория знаний, 20</w:t>
      </w:r>
      <w:r>
        <w:t>19</w:t>
      </w:r>
      <w:r w:rsidRPr="005669DA">
        <w:t>.</w:t>
      </w:r>
    </w:p>
    <w:p w:rsidR="00F64046" w:rsidRDefault="00F64046" w:rsidP="00F64046">
      <w:pPr>
        <w:numPr>
          <w:ilvl w:val="0"/>
          <w:numId w:val="9"/>
        </w:numPr>
        <w:ind w:left="142" w:hanging="142"/>
        <w:jc w:val="both"/>
      </w:pPr>
      <w:r w:rsidRPr="005669DA">
        <w:t xml:space="preserve">Л.Л. </w:t>
      </w:r>
      <w:proofErr w:type="spellStart"/>
      <w:r w:rsidRPr="005669DA">
        <w:t>Босова</w:t>
      </w:r>
      <w:proofErr w:type="spellEnd"/>
      <w:r>
        <w:t>, А.</w:t>
      </w:r>
      <w:proofErr w:type="gramStart"/>
      <w:r>
        <w:t>Ю</w:t>
      </w:r>
      <w:proofErr w:type="gramEnd"/>
      <w:r>
        <w:t xml:space="preserve"> </w:t>
      </w:r>
      <w:proofErr w:type="spellStart"/>
      <w:r>
        <w:t>Босова</w:t>
      </w:r>
      <w:proofErr w:type="spellEnd"/>
      <w:r>
        <w:t>.</w:t>
      </w:r>
      <w:r w:rsidRPr="005669DA">
        <w:t xml:space="preserve"> Информатика: </w:t>
      </w:r>
      <w:r>
        <w:t>рабочая тетрадь</w:t>
      </w:r>
      <w:r w:rsidRPr="005669DA">
        <w:t xml:space="preserve"> для </w:t>
      </w:r>
      <w:r>
        <w:t>6</w:t>
      </w:r>
      <w:r w:rsidRPr="005669DA">
        <w:t xml:space="preserve"> класса.</w:t>
      </w:r>
      <w:r>
        <w:t xml:space="preserve"> –</w:t>
      </w:r>
      <w:r w:rsidRPr="005669DA">
        <w:t xml:space="preserve"> М.: БИНОМ. Лаборатория знаний, 20</w:t>
      </w:r>
      <w:r>
        <w:t>19</w:t>
      </w:r>
      <w:r w:rsidRPr="005669DA">
        <w:t>.</w:t>
      </w:r>
    </w:p>
    <w:p w:rsidR="00F64046" w:rsidRPr="009D462B" w:rsidRDefault="00F64046" w:rsidP="00F64046">
      <w:pPr>
        <w:ind w:left="142" w:hanging="142"/>
      </w:pPr>
    </w:p>
    <w:p w:rsidR="00F64046" w:rsidRDefault="00F64046" w:rsidP="00F64046">
      <w:pPr>
        <w:ind w:left="142" w:hanging="142"/>
      </w:pPr>
      <w:r>
        <w:t>На изучение учебного предмета  в 6 классе учебным планом отводится 1 час в неделю, 33 часа в год.</w:t>
      </w:r>
    </w:p>
    <w:p w:rsidR="00F64046" w:rsidRDefault="00F64046" w:rsidP="00F64046">
      <w:pPr>
        <w:ind w:left="142" w:right="1245" w:hanging="14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реализации рабочей программы на уроках  используются электронные средства обучения: компьютеры, интерактивная панель, ноутбук, интерактивная доска.</w:t>
      </w:r>
    </w:p>
    <w:p w:rsidR="00F64046" w:rsidRDefault="00F64046" w:rsidP="00F64046">
      <w:pPr>
        <w:ind w:left="142" w:right="1245" w:hanging="14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(электронные  цифровые) образовательные ресурсы:</w:t>
      </w:r>
    </w:p>
    <w:p w:rsidR="00F64046" w:rsidRDefault="00F64046" w:rsidP="00F64046">
      <w:pPr>
        <w:ind w:left="142" w:right="1245" w:hanging="142"/>
        <w:jc w:val="both"/>
        <w:rPr>
          <w:rFonts w:eastAsia="Times New Roman" w:cs="Times New Roman"/>
        </w:rPr>
      </w:pPr>
      <w:r w:rsidRPr="0086070C">
        <w:t xml:space="preserve"> </w:t>
      </w:r>
      <w:hyperlink r:id="rId11" w:history="1">
        <w:r w:rsidRPr="002260A1">
          <w:rPr>
            <w:rStyle w:val="a5"/>
            <w:rFonts w:eastAsia="Times New Roman" w:cs="Times New Roman"/>
          </w:rPr>
          <w:t>http://school-collection.edu.ru/catalog/</w:t>
        </w:r>
      </w:hyperlink>
    </w:p>
    <w:p w:rsidR="00F64046" w:rsidRDefault="00F64046" w:rsidP="007F16A9">
      <w:pPr>
        <w:ind w:left="142"/>
        <w:jc w:val="both"/>
      </w:pPr>
      <w:proofErr w:type="gramStart"/>
      <w:r w:rsidRPr="000C3847">
        <w:rPr>
          <w:rFonts w:eastAsia="Times New Roman" w:cs="Times New Roman"/>
        </w:rPr>
        <w:t>комплект дидактических материалов для текущего контроля результатов обучения по информатике в основной школе, под ред.</w:t>
      </w:r>
      <w:r>
        <w:rPr>
          <w:rFonts w:eastAsia="Times New Roman" w:cs="Times New Roman"/>
        </w:rPr>
        <w:t xml:space="preserve"> </w:t>
      </w:r>
      <w:proofErr w:type="spellStart"/>
      <w:r w:rsidRPr="005669DA">
        <w:t>Л.Л.Босова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 </w:t>
      </w:r>
      <w:r w:rsidRPr="000C3847">
        <w:rPr>
          <w:rFonts w:eastAsia="Times New Roman" w:cs="Times New Roman"/>
        </w:rPr>
        <w:t>(доступ</w:t>
      </w:r>
      <w:r>
        <w:rPr>
          <w:rFonts w:eastAsia="Times New Roman" w:cs="Times New Roman"/>
        </w:rPr>
        <w:t xml:space="preserve"> через авторскую мастерскую </w:t>
      </w:r>
      <w:proofErr w:type="spellStart"/>
      <w:r w:rsidRPr="005669DA">
        <w:t>Л.Л.Босова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 </w:t>
      </w:r>
      <w:r>
        <w:rPr>
          <w:rFonts w:eastAsia="Times New Roman" w:cs="Times New Roman"/>
        </w:rPr>
        <w:t>на сайте методической службы издательства:</w:t>
      </w:r>
      <w:proofErr w:type="gramEnd"/>
      <w:r w:rsidRPr="000C3847">
        <w:t xml:space="preserve"> </w:t>
      </w:r>
      <w:proofErr w:type="spellStart"/>
      <w:r w:rsidRPr="005669DA">
        <w:t>Л.Л.Босова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 Электронное приложение к учебнику </w:t>
      </w:r>
      <w:r w:rsidRPr="005669DA">
        <w:t xml:space="preserve"> «Информатика</w:t>
      </w:r>
      <w:r>
        <w:t>. 6 класс»</w:t>
      </w:r>
      <w:hyperlink r:id="rId12" w:history="1">
        <w:r w:rsidRPr="007927C3">
          <w:rPr>
            <w:rStyle w:val="a5"/>
          </w:rPr>
          <w:t>http://metodist.lbz.ru/authors/informatika/3/eor6.php</w:t>
        </w:r>
      </w:hyperlink>
    </w:p>
    <w:p w:rsidR="00F64046" w:rsidRDefault="00F64046" w:rsidP="007F16A9">
      <w:pPr>
        <w:ind w:left="142"/>
        <w:jc w:val="both"/>
      </w:pPr>
      <w:r>
        <w:t xml:space="preserve">Материалы авторской мастерской </w:t>
      </w:r>
      <w:proofErr w:type="spellStart"/>
      <w:r>
        <w:t>Босовой</w:t>
      </w:r>
      <w:proofErr w:type="spellEnd"/>
      <w:r>
        <w:t> Л.Л. (</w:t>
      </w:r>
      <w:proofErr w:type="spellStart"/>
      <w:r w:rsidRPr="00966A07">
        <w:t>metodist.lbz.ru</w:t>
      </w:r>
      <w:proofErr w:type="spellEnd"/>
      <w:r w:rsidRPr="00966A07">
        <w:t>/)</w:t>
      </w:r>
    </w:p>
    <w:p w:rsidR="00F64046" w:rsidRDefault="00F64046" w:rsidP="00F64046">
      <w:pPr>
        <w:ind w:left="142" w:right="1245" w:hanging="142"/>
        <w:jc w:val="both"/>
        <w:rPr>
          <w:rFonts w:eastAsia="Times New Roman" w:cs="Times New Roman"/>
        </w:rPr>
      </w:pPr>
    </w:p>
    <w:p w:rsidR="00F64046" w:rsidRDefault="00F64046" w:rsidP="00F64046">
      <w:pPr>
        <w:ind w:left="142" w:right="1245" w:hanging="142"/>
        <w:jc w:val="both"/>
        <w:rPr>
          <w:rFonts w:eastAsia="Times New Roman" w:cs="Times New Roman"/>
        </w:rPr>
      </w:pPr>
    </w:p>
    <w:p w:rsidR="00F64046" w:rsidRDefault="00F64046" w:rsidP="00F64046">
      <w:pPr>
        <w:spacing w:after="225"/>
        <w:ind w:left="142" w:right="1245" w:hanging="142"/>
        <w:rPr>
          <w:rFonts w:eastAsia="Times New Roman" w:cs="Times New Roman"/>
        </w:rPr>
      </w:pPr>
      <w:r>
        <w:rPr>
          <w:rFonts w:eastAsia="Times New Roman" w:cs="Times New Roman"/>
        </w:rPr>
        <w:t>Электронные средства обучения на уроках используются с соблюдением установленных СП 2.4.3648-20 требований.</w:t>
      </w:r>
    </w:p>
    <w:p w:rsidR="00F64046" w:rsidRDefault="00F64046" w:rsidP="00F64046">
      <w:pPr>
        <w:pStyle w:val="2"/>
        <w:spacing w:after="0" w:line="240" w:lineRule="auto"/>
        <w:ind w:left="142" w:hanging="142"/>
        <w:rPr>
          <w:b/>
          <w:sz w:val="24"/>
          <w:szCs w:val="24"/>
        </w:rPr>
      </w:pPr>
    </w:p>
    <w:p w:rsidR="00F64046" w:rsidRDefault="00F64046" w:rsidP="00F64046">
      <w:pPr>
        <w:pStyle w:val="2"/>
        <w:spacing w:after="0" w:line="240" w:lineRule="auto"/>
        <w:ind w:left="142" w:hanging="142"/>
        <w:rPr>
          <w:b/>
          <w:sz w:val="24"/>
          <w:szCs w:val="24"/>
        </w:rPr>
      </w:pPr>
    </w:p>
    <w:p w:rsidR="00F64046" w:rsidRDefault="00F64046" w:rsidP="00F64046">
      <w:pPr>
        <w:pStyle w:val="2"/>
        <w:spacing w:after="0" w:line="240" w:lineRule="auto"/>
        <w:ind w:left="142" w:hanging="142"/>
        <w:rPr>
          <w:b/>
          <w:sz w:val="24"/>
          <w:szCs w:val="24"/>
        </w:rPr>
      </w:pPr>
    </w:p>
    <w:p w:rsidR="00F64046" w:rsidRDefault="00F64046" w:rsidP="00F64046">
      <w:pPr>
        <w:pStyle w:val="2"/>
        <w:spacing w:after="0" w:line="240" w:lineRule="auto"/>
        <w:ind w:left="142" w:hanging="142"/>
        <w:rPr>
          <w:b/>
          <w:sz w:val="24"/>
          <w:szCs w:val="24"/>
        </w:rPr>
      </w:pPr>
    </w:p>
    <w:p w:rsidR="0082315D" w:rsidRDefault="00FD6E35" w:rsidP="00F64046">
      <w:pPr>
        <w:ind w:left="142" w:hanging="142"/>
      </w:pPr>
    </w:p>
    <w:p w:rsidR="00F64046" w:rsidRDefault="00F64046" w:rsidP="00F64046">
      <w:pPr>
        <w:ind w:left="142" w:hanging="142"/>
      </w:pPr>
    </w:p>
    <w:p w:rsidR="00F64046" w:rsidRDefault="00F64046" w:rsidP="00F64046">
      <w:pPr>
        <w:ind w:left="142" w:hanging="142"/>
      </w:pPr>
    </w:p>
    <w:p w:rsidR="00F64046" w:rsidRDefault="00F64046" w:rsidP="00F64046">
      <w:pPr>
        <w:ind w:left="142" w:hanging="142"/>
      </w:pPr>
    </w:p>
    <w:p w:rsidR="00F64046" w:rsidRDefault="00F64046" w:rsidP="00F64046">
      <w:pPr>
        <w:ind w:left="142" w:hanging="142"/>
      </w:pPr>
    </w:p>
    <w:p w:rsidR="00F64046" w:rsidRDefault="00F64046" w:rsidP="00F64046">
      <w:pPr>
        <w:ind w:left="142" w:hanging="142"/>
      </w:pPr>
    </w:p>
    <w:p w:rsidR="00F64046" w:rsidRDefault="00F64046" w:rsidP="00F64046">
      <w:pPr>
        <w:ind w:left="142" w:hanging="142"/>
      </w:pPr>
    </w:p>
    <w:p w:rsidR="00F64046" w:rsidRDefault="00F64046" w:rsidP="00F64046">
      <w:pPr>
        <w:ind w:left="142" w:hanging="142"/>
      </w:pPr>
    </w:p>
    <w:p w:rsidR="00F64046" w:rsidRDefault="00F64046" w:rsidP="00F64046">
      <w:pPr>
        <w:ind w:left="142" w:hanging="142"/>
      </w:pPr>
    </w:p>
    <w:p w:rsidR="00F64046" w:rsidRDefault="00F64046" w:rsidP="00F64046">
      <w:pPr>
        <w:ind w:left="142" w:hanging="142"/>
      </w:pPr>
    </w:p>
    <w:p w:rsidR="00F64046" w:rsidRDefault="00F64046" w:rsidP="00F64046">
      <w:pPr>
        <w:ind w:left="142" w:hanging="142"/>
      </w:pPr>
    </w:p>
    <w:p w:rsidR="00F64046" w:rsidRDefault="00F64046" w:rsidP="00F64046">
      <w:pPr>
        <w:ind w:left="142" w:hanging="142"/>
      </w:pPr>
    </w:p>
    <w:p w:rsidR="00F64046" w:rsidRPr="004535E2" w:rsidRDefault="00F64046" w:rsidP="00F64046">
      <w:pPr>
        <w:ind w:left="142" w:hanging="142"/>
        <w:jc w:val="center"/>
        <w:rPr>
          <w:rFonts w:cs="Times New Roman"/>
          <w:b/>
        </w:rPr>
      </w:pPr>
      <w:r w:rsidRPr="004535E2">
        <w:rPr>
          <w:rFonts w:cs="Times New Roman"/>
          <w:b/>
        </w:rPr>
        <w:t>Планируемые результаты освоения</w:t>
      </w:r>
      <w:r>
        <w:rPr>
          <w:rFonts w:cs="Times New Roman"/>
          <w:b/>
        </w:rPr>
        <w:t xml:space="preserve"> учебного предмета</w:t>
      </w:r>
    </w:p>
    <w:p w:rsidR="00F64046" w:rsidRDefault="00F64046" w:rsidP="00F64046">
      <w:pPr>
        <w:ind w:left="142" w:hanging="142"/>
        <w:jc w:val="both"/>
      </w:pPr>
      <w:r w:rsidRPr="00FE556A">
        <w:rPr>
          <w:b/>
          <w:i/>
        </w:rPr>
        <w:t>Личностные результаты</w:t>
      </w:r>
      <w:r>
        <w:t xml:space="preserve"> – это </w:t>
      </w:r>
      <w:r w:rsidRPr="00CB1E6D">
        <w:t xml:space="preserve">сформировавшаяся в образовательном процессе система </w:t>
      </w:r>
      <w:r>
        <w:t xml:space="preserve">ценностных отношений учащихся </w:t>
      </w:r>
      <w:r w:rsidRPr="00CB1E6D">
        <w:t xml:space="preserve">к себе, другим участникам образовательного процесса, самому образовательному процессу, объектам познания, результатам образовательной </w:t>
      </w:r>
      <w:proofErr w:type="spellStart"/>
      <w:r w:rsidRPr="00CB1E6D">
        <w:t>деятельности</w:t>
      </w:r>
      <w:proofErr w:type="gramStart"/>
      <w:r>
        <w:t>.О</w:t>
      </w:r>
      <w:proofErr w:type="gramEnd"/>
      <w:r>
        <w:t>сновными</w:t>
      </w:r>
      <w:proofErr w:type="spellEnd"/>
      <w:r>
        <w:t xml:space="preserve"> </w:t>
      </w:r>
      <w:proofErr w:type="spellStart"/>
      <w:r>
        <w:t>л</w:t>
      </w:r>
      <w:r w:rsidRPr="00CB1E6D">
        <w:t>ичностны</w:t>
      </w:r>
      <w:r>
        <w:t>мирезультатами</w:t>
      </w:r>
      <w:proofErr w:type="spellEnd"/>
      <w:r>
        <w:t>, формируемыми при изучении информатики в основной школе, являются:</w:t>
      </w:r>
    </w:p>
    <w:p w:rsidR="00F64046" w:rsidRDefault="00F64046" w:rsidP="00F64046">
      <w:pPr>
        <w:numPr>
          <w:ilvl w:val="0"/>
          <w:numId w:val="2"/>
        </w:numPr>
        <w:ind w:left="142" w:hanging="142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F64046" w:rsidRPr="00F44442" w:rsidRDefault="00F64046" w:rsidP="00F64046">
      <w:pPr>
        <w:numPr>
          <w:ilvl w:val="0"/>
          <w:numId w:val="2"/>
        </w:numPr>
        <w:ind w:left="142" w:hanging="142"/>
        <w:jc w:val="both"/>
      </w:pPr>
      <w:r w:rsidRPr="00F44442">
        <w:t>понимание роли информационных</w:t>
      </w:r>
      <w:r>
        <w:t xml:space="preserve"> процессов в современном мире;</w:t>
      </w:r>
    </w:p>
    <w:p w:rsidR="00F64046" w:rsidRDefault="00F64046" w:rsidP="00F64046">
      <w:pPr>
        <w:numPr>
          <w:ilvl w:val="0"/>
          <w:numId w:val="2"/>
        </w:numPr>
        <w:ind w:left="142" w:hanging="142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:rsidR="00F64046" w:rsidRDefault="00F64046" w:rsidP="00F64046">
      <w:pPr>
        <w:numPr>
          <w:ilvl w:val="0"/>
          <w:numId w:val="2"/>
        </w:numPr>
        <w:ind w:left="142" w:hanging="142"/>
        <w:jc w:val="both"/>
      </w:pPr>
      <w:r w:rsidRPr="00F44442">
        <w:t xml:space="preserve">ответственное отношение к информации с учетом правовых и этических аспектов ее распространения; </w:t>
      </w:r>
    </w:p>
    <w:p w:rsidR="00F64046" w:rsidRPr="00F44442" w:rsidRDefault="00F64046" w:rsidP="00F64046">
      <w:pPr>
        <w:numPr>
          <w:ilvl w:val="0"/>
          <w:numId w:val="2"/>
        </w:numPr>
        <w:ind w:left="142" w:hanging="142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:rsidR="00F64046" w:rsidRDefault="00F64046" w:rsidP="00F64046">
      <w:pPr>
        <w:numPr>
          <w:ilvl w:val="0"/>
          <w:numId w:val="2"/>
        </w:numPr>
        <w:ind w:left="142" w:hanging="142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F64046" w:rsidRPr="00F44442" w:rsidRDefault="00F64046" w:rsidP="00F64046">
      <w:pPr>
        <w:numPr>
          <w:ilvl w:val="0"/>
          <w:numId w:val="2"/>
        </w:numPr>
        <w:ind w:left="142" w:hanging="142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64046" w:rsidRPr="00FE556A" w:rsidRDefault="00F64046" w:rsidP="00F64046">
      <w:pPr>
        <w:numPr>
          <w:ilvl w:val="0"/>
          <w:numId w:val="2"/>
        </w:numPr>
        <w:ind w:left="142" w:hanging="142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 образовательной, общественно-полезной, учебно-исследовател</w:t>
      </w:r>
      <w:r>
        <w:t>ьской, творческой деятельности;</w:t>
      </w:r>
    </w:p>
    <w:p w:rsidR="00F64046" w:rsidRPr="00F44442" w:rsidRDefault="00F64046" w:rsidP="00F64046">
      <w:pPr>
        <w:numPr>
          <w:ilvl w:val="0"/>
          <w:numId w:val="2"/>
        </w:numPr>
        <w:ind w:left="142" w:hanging="142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64046" w:rsidRDefault="00F64046" w:rsidP="00F64046">
      <w:pPr>
        <w:ind w:left="142" w:hanging="142"/>
        <w:jc w:val="both"/>
      </w:pPr>
      <w:proofErr w:type="spellStart"/>
      <w:r w:rsidRPr="00FE556A">
        <w:rPr>
          <w:b/>
          <w:i/>
        </w:rPr>
        <w:t>Метапредметные</w:t>
      </w:r>
      <w:proofErr w:type="spellEnd"/>
      <w:r w:rsidRPr="00FE556A">
        <w:rPr>
          <w:b/>
          <w:i/>
        </w:rPr>
        <w:t xml:space="preserve"> результаты</w:t>
      </w:r>
      <w:r>
        <w:t xml:space="preserve"> – </w:t>
      </w:r>
      <w:r w:rsidRPr="00F44442">
        <w:t xml:space="preserve">освоенные </w:t>
      </w:r>
      <w:proofErr w:type="gramStart"/>
      <w:r w:rsidRPr="00F44442">
        <w:t>обучающимися</w:t>
      </w:r>
      <w:proofErr w:type="gramEnd"/>
      <w:r w:rsidRPr="00F44442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</w:t>
      </w:r>
      <w:r>
        <w:t>других</w:t>
      </w:r>
      <w:r w:rsidRPr="00F44442">
        <w:t xml:space="preserve"> жизненных ситуациях.</w:t>
      </w:r>
      <w:r>
        <w:t xml:space="preserve"> Основными </w:t>
      </w:r>
      <w:proofErr w:type="spellStart"/>
      <w:r>
        <w:t>метапредметнымирезультатами</w:t>
      </w:r>
      <w:proofErr w:type="spellEnd"/>
      <w:r>
        <w:t>, формируемыми при изучении информатики в основной школе, являются:</w:t>
      </w:r>
    </w:p>
    <w:p w:rsidR="00F64046" w:rsidRPr="00F44442" w:rsidRDefault="00F64046" w:rsidP="00F64046">
      <w:pPr>
        <w:numPr>
          <w:ilvl w:val="0"/>
          <w:numId w:val="2"/>
        </w:numPr>
        <w:ind w:left="142" w:hanging="142"/>
        <w:jc w:val="both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</w:t>
      </w:r>
      <w:r w:rsidRPr="00F44442">
        <w:t xml:space="preserve"> «объект», «система», «модель», «алгоритм», «исполнитель» и др.</w:t>
      </w:r>
      <w:r>
        <w:t>;</w:t>
      </w:r>
    </w:p>
    <w:p w:rsidR="00F64046" w:rsidRPr="0003422E" w:rsidRDefault="00F64046" w:rsidP="00F64046">
      <w:pPr>
        <w:numPr>
          <w:ilvl w:val="0"/>
          <w:numId w:val="2"/>
        </w:numPr>
        <w:ind w:left="142" w:hanging="142"/>
        <w:jc w:val="both"/>
      </w:pPr>
      <w:r w:rsidRPr="0003422E">
        <w:t>владение инф</w:t>
      </w:r>
      <w:r>
        <w:t xml:space="preserve">ормационно-логическими умениями: </w:t>
      </w:r>
      <w:r w:rsidRPr="0003422E"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3422E">
        <w:t>логическое рассуждение</w:t>
      </w:r>
      <w:proofErr w:type="gramEnd"/>
      <w:r w:rsidRPr="0003422E">
        <w:t>, умозаключение (индуктивное, дедуктивное и по аналогии) и делать выводы;</w:t>
      </w:r>
    </w:p>
    <w:p w:rsidR="00F64046" w:rsidRPr="005B183A" w:rsidRDefault="00F64046" w:rsidP="00F64046">
      <w:pPr>
        <w:numPr>
          <w:ilvl w:val="0"/>
          <w:numId w:val="2"/>
        </w:numPr>
        <w:ind w:left="142" w:hanging="142"/>
        <w:jc w:val="both"/>
      </w:pPr>
      <w:r w:rsidRPr="0003422E"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F64046" w:rsidRPr="00F44442" w:rsidRDefault="00F64046" w:rsidP="00F64046">
      <w:pPr>
        <w:numPr>
          <w:ilvl w:val="0"/>
          <w:numId w:val="2"/>
        </w:numPr>
        <w:ind w:left="142" w:hanging="142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64046" w:rsidRPr="00F44442" w:rsidRDefault="00F64046" w:rsidP="00F64046">
      <w:pPr>
        <w:numPr>
          <w:ilvl w:val="0"/>
          <w:numId w:val="2"/>
        </w:numPr>
        <w:ind w:left="142" w:hanging="142"/>
        <w:jc w:val="both"/>
      </w:pPr>
      <w:r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64046" w:rsidRPr="00F44442" w:rsidRDefault="00F64046" w:rsidP="00F64046">
      <w:pPr>
        <w:numPr>
          <w:ilvl w:val="0"/>
          <w:numId w:val="2"/>
        </w:numPr>
        <w:ind w:left="142" w:hanging="142"/>
        <w:jc w:val="both"/>
      </w:pPr>
      <w:r w:rsidRPr="00F44442">
        <w:lastRenderedPageBreak/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F64046" w:rsidRPr="0003422E" w:rsidRDefault="00F64046" w:rsidP="00F64046">
      <w:pPr>
        <w:numPr>
          <w:ilvl w:val="0"/>
          <w:numId w:val="2"/>
        </w:numPr>
        <w:ind w:left="142" w:hanging="142"/>
        <w:jc w:val="both"/>
      </w:pPr>
      <w:r w:rsidRPr="00FE556A">
        <w:t>ИКТ-компетен</w:t>
      </w:r>
      <w:r>
        <w:t>тность</w:t>
      </w:r>
      <w:r w:rsidRPr="00FE556A">
        <w:t xml:space="preserve"> </w:t>
      </w:r>
      <w:proofErr w:type="gramStart"/>
      <w:r w:rsidRPr="00FE556A">
        <w:t>–</w:t>
      </w:r>
      <w:r w:rsidRPr="00F44442">
        <w:t>ш</w:t>
      </w:r>
      <w:proofErr w:type="gramEnd"/>
      <w:r w:rsidRPr="00F44442">
        <w:t>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 xml:space="preserve">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3422E">
        <w:t>гипермедиасообщений</w:t>
      </w:r>
      <w:proofErr w:type="spellEnd"/>
      <w:r w:rsidRPr="0003422E">
        <w:t>; 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F64046" w:rsidRDefault="00F64046" w:rsidP="00F64046">
      <w:pPr>
        <w:ind w:left="142" w:hanging="142"/>
        <w:jc w:val="both"/>
      </w:pPr>
      <w:proofErr w:type="gramStart"/>
      <w:r w:rsidRPr="00FE556A">
        <w:rPr>
          <w:b/>
          <w:i/>
        </w:rPr>
        <w:t>Предметные результаты</w:t>
      </w:r>
      <w:r>
        <w:t xml:space="preserve"> включают в себя: </w:t>
      </w:r>
      <w:r w:rsidRPr="00F44442">
        <w:t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44442">
        <w:t xml:space="preserve"> </w:t>
      </w:r>
      <w:r>
        <w:t>В соответствии с федеральны</w:t>
      </w:r>
      <w:r w:rsidRPr="00046487">
        <w:t>м государст</w:t>
      </w:r>
      <w:r>
        <w:t>венным образовательным стандартом</w:t>
      </w:r>
      <w:r w:rsidRPr="00046487">
        <w:t xml:space="preserve"> общего образования </w:t>
      </w:r>
      <w:r>
        <w:t xml:space="preserve">основные </w:t>
      </w:r>
      <w:proofErr w:type="spellStart"/>
      <w:r>
        <w:t>предметныерезультаты</w:t>
      </w:r>
      <w:proofErr w:type="spellEnd"/>
      <w:r>
        <w:t xml:space="preserve"> изучения информатики в основной школе отражают:</w:t>
      </w:r>
    </w:p>
    <w:p w:rsidR="00F64046" w:rsidRPr="00F44442" w:rsidRDefault="00F64046" w:rsidP="00F64046">
      <w:pPr>
        <w:numPr>
          <w:ilvl w:val="0"/>
          <w:numId w:val="2"/>
        </w:numPr>
        <w:ind w:left="142" w:hanging="142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F64046" w:rsidRPr="00F44442" w:rsidRDefault="00F64046" w:rsidP="00F64046">
      <w:pPr>
        <w:numPr>
          <w:ilvl w:val="0"/>
          <w:numId w:val="2"/>
        </w:numPr>
        <w:ind w:left="142" w:hanging="142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F64046" w:rsidRPr="00F44442" w:rsidRDefault="00F64046" w:rsidP="00F64046">
      <w:pPr>
        <w:numPr>
          <w:ilvl w:val="0"/>
          <w:numId w:val="2"/>
        </w:numPr>
        <w:ind w:left="142" w:hanging="142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64046" w:rsidRPr="00F44442" w:rsidRDefault="00F64046" w:rsidP="00F64046">
      <w:pPr>
        <w:numPr>
          <w:ilvl w:val="0"/>
          <w:numId w:val="2"/>
        </w:numPr>
        <w:ind w:left="142" w:hanging="142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F64046" w:rsidRDefault="00F64046" w:rsidP="00F64046">
      <w:pPr>
        <w:numPr>
          <w:ilvl w:val="0"/>
          <w:numId w:val="2"/>
        </w:numPr>
        <w:ind w:left="142" w:hanging="142"/>
        <w:jc w:val="both"/>
      </w:pPr>
      <w:r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F64046" w:rsidRDefault="00F64046" w:rsidP="00F64046">
      <w:pPr>
        <w:spacing w:after="120"/>
        <w:ind w:left="142" w:hanging="142"/>
        <w:jc w:val="center"/>
        <w:rPr>
          <w:b/>
        </w:rPr>
      </w:pPr>
    </w:p>
    <w:p w:rsidR="00F64046" w:rsidRDefault="00F64046" w:rsidP="00F64046">
      <w:pPr>
        <w:spacing w:after="120"/>
        <w:ind w:left="142" w:hanging="142"/>
        <w:jc w:val="center"/>
        <w:rPr>
          <w:b/>
        </w:rPr>
      </w:pPr>
    </w:p>
    <w:p w:rsidR="00F64046" w:rsidRDefault="00F64046" w:rsidP="00F64046">
      <w:pPr>
        <w:spacing w:after="120"/>
        <w:ind w:left="142" w:hanging="142"/>
        <w:jc w:val="center"/>
        <w:rPr>
          <w:b/>
        </w:rPr>
      </w:pPr>
    </w:p>
    <w:p w:rsidR="00F64046" w:rsidRDefault="00F64046" w:rsidP="00F64046">
      <w:pPr>
        <w:spacing w:after="120"/>
        <w:ind w:left="142" w:hanging="142"/>
        <w:jc w:val="center"/>
        <w:rPr>
          <w:b/>
        </w:rPr>
      </w:pPr>
    </w:p>
    <w:p w:rsidR="00F64046" w:rsidRDefault="00F64046" w:rsidP="00F64046">
      <w:pPr>
        <w:spacing w:after="120"/>
        <w:ind w:left="142" w:hanging="142"/>
        <w:jc w:val="center"/>
        <w:rPr>
          <w:b/>
        </w:rPr>
      </w:pPr>
    </w:p>
    <w:p w:rsidR="00F64046" w:rsidRDefault="00F64046" w:rsidP="00F64046">
      <w:pPr>
        <w:spacing w:after="120"/>
        <w:ind w:left="142" w:hanging="142"/>
        <w:jc w:val="center"/>
        <w:rPr>
          <w:b/>
        </w:rPr>
      </w:pPr>
    </w:p>
    <w:p w:rsidR="00F64046" w:rsidRDefault="00F64046" w:rsidP="00F64046">
      <w:pPr>
        <w:spacing w:after="120"/>
        <w:ind w:left="142" w:hanging="142"/>
        <w:jc w:val="center"/>
        <w:rPr>
          <w:b/>
        </w:rPr>
      </w:pPr>
    </w:p>
    <w:p w:rsidR="00F64046" w:rsidRDefault="00F64046" w:rsidP="00F64046">
      <w:pPr>
        <w:spacing w:after="120"/>
        <w:ind w:left="142" w:hanging="142"/>
        <w:jc w:val="center"/>
        <w:rPr>
          <w:b/>
        </w:rPr>
      </w:pPr>
    </w:p>
    <w:p w:rsidR="00F64046" w:rsidRPr="004535E2" w:rsidRDefault="00F64046" w:rsidP="00F64046">
      <w:pPr>
        <w:pStyle w:val="a3"/>
        <w:tabs>
          <w:tab w:val="left" w:pos="2922"/>
        </w:tabs>
        <w:ind w:left="142" w:hanging="142"/>
        <w:jc w:val="center"/>
        <w:rPr>
          <w:b/>
        </w:rPr>
      </w:pPr>
      <w:r w:rsidRPr="004535E2">
        <w:rPr>
          <w:b/>
        </w:rPr>
        <w:t>Содержание учебного предмета</w:t>
      </w:r>
    </w:p>
    <w:p w:rsidR="00F64046" w:rsidRDefault="00F64046" w:rsidP="00F64046">
      <w:pPr>
        <w:ind w:left="142" w:hanging="142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>
        <w:t xml:space="preserve">содержания общеобразовательного предмета (курса) информатики в 5–6 классах основной школы может быть </w:t>
      </w:r>
      <w:r>
        <w:rPr>
          <w:rStyle w:val="dash0410005f0431005f0437005f0430005f0446005f0020005f0441005f043f005f0438005f0441005f043a005f0430005f005fchar1char1"/>
          <w:szCs w:val="28"/>
        </w:rPr>
        <w:t>определена следующими укрупнёнными тематическими блоками (разделами):</w:t>
      </w:r>
    </w:p>
    <w:p w:rsidR="00F64046" w:rsidRDefault="00F64046" w:rsidP="00F64046">
      <w:pPr>
        <w:numPr>
          <w:ilvl w:val="0"/>
          <w:numId w:val="6"/>
        </w:numPr>
        <w:ind w:left="142" w:hanging="142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информация вокруг нас;</w:t>
      </w:r>
    </w:p>
    <w:p w:rsidR="00F64046" w:rsidRDefault="00F64046" w:rsidP="00F64046">
      <w:pPr>
        <w:numPr>
          <w:ilvl w:val="0"/>
          <w:numId w:val="6"/>
        </w:numPr>
        <w:ind w:left="142" w:hanging="142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информационные технологии;</w:t>
      </w:r>
    </w:p>
    <w:p w:rsidR="00F64046" w:rsidRDefault="00F64046" w:rsidP="00F64046">
      <w:pPr>
        <w:numPr>
          <w:ilvl w:val="0"/>
          <w:numId w:val="6"/>
        </w:numPr>
        <w:ind w:left="142" w:hanging="142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информационное моделирование;</w:t>
      </w:r>
    </w:p>
    <w:p w:rsidR="00F64046" w:rsidRDefault="00F64046" w:rsidP="00F64046">
      <w:pPr>
        <w:numPr>
          <w:ilvl w:val="0"/>
          <w:numId w:val="6"/>
        </w:numPr>
        <w:ind w:left="142" w:hanging="142"/>
        <w:rPr>
          <w:rStyle w:val="dash0410005f0431005f0437005f0430005f0446005f0020005f0441005f043f005f0438005f0441005f043a005f0430005f005fchar1char1"/>
          <w:szCs w:val="28"/>
        </w:rPr>
      </w:pPr>
      <w:proofErr w:type="spellStart"/>
      <w:r>
        <w:rPr>
          <w:rStyle w:val="dash0410005f0431005f0437005f0430005f0446005f0020005f0441005f043f005f0438005f0441005f043a005f0430005f005fchar1char1"/>
          <w:szCs w:val="28"/>
        </w:rPr>
        <w:t>алгоритмика</w:t>
      </w:r>
      <w:proofErr w:type="spellEnd"/>
      <w:r>
        <w:rPr>
          <w:rStyle w:val="dash0410005f0431005f0437005f0430005f0446005f0020005f0441005f043f005f0438005f0441005f043a005f0430005f005fchar1char1"/>
          <w:szCs w:val="28"/>
        </w:rPr>
        <w:t>.</w:t>
      </w:r>
      <w:bookmarkStart w:id="0" w:name="_Toc343949362"/>
    </w:p>
    <w:p w:rsidR="00F64046" w:rsidRPr="000767C2" w:rsidRDefault="00F64046" w:rsidP="00F64046">
      <w:pPr>
        <w:spacing w:before="120"/>
        <w:ind w:left="142" w:hanging="142"/>
        <w:rPr>
          <w:b/>
          <w:szCs w:val="28"/>
        </w:rPr>
      </w:pPr>
      <w:r w:rsidRPr="000767C2">
        <w:rPr>
          <w:b/>
        </w:rPr>
        <w:t xml:space="preserve">Раздел  1. </w:t>
      </w:r>
      <w:bookmarkEnd w:id="0"/>
      <w:r w:rsidRPr="000767C2">
        <w:rPr>
          <w:b/>
        </w:rPr>
        <w:t xml:space="preserve">Информация вокруг нас </w:t>
      </w:r>
    </w:p>
    <w:p w:rsidR="00F64046" w:rsidRPr="003F19E8" w:rsidRDefault="00F64046" w:rsidP="00F64046">
      <w:pPr>
        <w:ind w:left="142" w:hanging="142"/>
        <w:jc w:val="both"/>
      </w:pPr>
      <w:bookmarkStart w:id="1" w:name="_Toc343949363"/>
      <w:r w:rsidRPr="003F19E8">
        <w:t>Информация и информатика. Как человек получает информацию. Виды информации по способу получения.</w:t>
      </w:r>
    </w:p>
    <w:p w:rsidR="00F64046" w:rsidRDefault="00F64046" w:rsidP="00F64046">
      <w:pPr>
        <w:ind w:left="142" w:hanging="142"/>
        <w:jc w:val="both"/>
      </w:pPr>
      <w:r w:rsidRPr="003F19E8">
        <w:t>Хранение информации.</w:t>
      </w:r>
      <w:r>
        <w:t xml:space="preserve"> Память человека и память человечества.</w:t>
      </w:r>
      <w:r w:rsidRPr="003F19E8">
        <w:t xml:space="preserve"> Носители информации.</w:t>
      </w:r>
    </w:p>
    <w:p w:rsidR="00F64046" w:rsidRDefault="00F64046" w:rsidP="00F64046">
      <w:pPr>
        <w:ind w:left="142" w:hanging="142"/>
        <w:jc w:val="both"/>
      </w:pPr>
      <w:r w:rsidRPr="003F19E8">
        <w:t xml:space="preserve">Передача информации. </w:t>
      </w:r>
      <w:r>
        <w:t>Источник, канал, приёмник. Примеры передачи информации. Электронная почта.</w:t>
      </w:r>
    </w:p>
    <w:p w:rsidR="00F64046" w:rsidRDefault="00F64046" w:rsidP="00F64046">
      <w:pPr>
        <w:ind w:left="142" w:hanging="142"/>
        <w:jc w:val="both"/>
      </w:pPr>
      <w:r w:rsidRPr="003F19E8">
        <w:t>Код, кодирование информации.</w:t>
      </w:r>
      <w:r>
        <w:t xml:space="preserve"> Способы кодирования информации. Метод координат.</w:t>
      </w:r>
    </w:p>
    <w:p w:rsidR="00F64046" w:rsidRPr="003F19E8" w:rsidRDefault="00F64046" w:rsidP="00F64046">
      <w:pPr>
        <w:ind w:left="142" w:hanging="142"/>
        <w:jc w:val="both"/>
      </w:pPr>
      <w:r w:rsidRPr="003F19E8">
        <w:t>Формы представления информации.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F64046" w:rsidRPr="003F19E8" w:rsidRDefault="00F64046" w:rsidP="00F64046">
      <w:pPr>
        <w:ind w:left="142" w:hanging="142"/>
        <w:jc w:val="both"/>
      </w:pPr>
      <w:r w:rsidRPr="003F19E8">
        <w:t>Обработка информации.</w:t>
      </w:r>
      <w:r>
        <w:t xml:space="preserve"> Разнообразие задач обработки информации. </w:t>
      </w:r>
      <w:r w:rsidRPr="003F19E8">
        <w:t>Изменение формы представления информации. Систематизация информации. Поиск информации. Получение новой информации. Преобразование информации по заданным правилам. Черные ящики. Преобразование информации путем рассуждений. Разработка плана действий и его запись. Задачи на переливания. Задачи на переправы.</w:t>
      </w:r>
    </w:p>
    <w:p w:rsidR="00F64046" w:rsidRDefault="00F64046" w:rsidP="00F64046">
      <w:pPr>
        <w:ind w:left="142" w:hanging="142"/>
        <w:jc w:val="both"/>
      </w:pPr>
      <w:r w:rsidRPr="003F19E8">
        <w:t>Информация и знания.</w:t>
      </w:r>
      <w:r>
        <w:t xml:space="preserve"> Чувственное познание окружающего мира. Абстрактное мышление. Понятие как форма мышления.</w:t>
      </w:r>
    </w:p>
    <w:p w:rsidR="00F64046" w:rsidRPr="0051709B" w:rsidRDefault="00F64046" w:rsidP="00F64046">
      <w:pPr>
        <w:spacing w:before="120"/>
        <w:ind w:left="142" w:hanging="142"/>
      </w:pPr>
      <w:r>
        <w:rPr>
          <w:b/>
        </w:rPr>
        <w:t>Ученик</w:t>
      </w:r>
      <w:r w:rsidRPr="0051709B">
        <w:rPr>
          <w:b/>
        </w:rPr>
        <w:t xml:space="preserve"> научится</w:t>
      </w:r>
      <w:r w:rsidRPr="0051709B">
        <w:t>:</w:t>
      </w:r>
    </w:p>
    <w:p w:rsidR="00F64046" w:rsidRPr="005669DA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 w:rsidRPr="005669DA">
        <w:t>понимать и правильно при</w:t>
      </w:r>
      <w:r>
        <w:t>менять на бытовом уровне понятий</w:t>
      </w:r>
      <w:r w:rsidRPr="005669DA">
        <w:t xml:space="preserve"> «информация», «информационный объект»;</w:t>
      </w:r>
    </w:p>
    <w:p w:rsidR="00F64046" w:rsidRPr="003F19E8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 w:rsidRPr="003F19E8"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F64046" w:rsidRPr="003F19E8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 w:rsidRPr="003F19E8">
        <w:t xml:space="preserve">приводить примеры </w:t>
      </w:r>
      <w:r>
        <w:t xml:space="preserve">древних и современных </w:t>
      </w:r>
      <w:r w:rsidRPr="003F19E8">
        <w:t>информационных носителей;</w:t>
      </w:r>
    </w:p>
    <w:p w:rsidR="00F64046" w:rsidRDefault="00F64046" w:rsidP="00F64046">
      <w:pPr>
        <w:numPr>
          <w:ilvl w:val="0"/>
          <w:numId w:val="4"/>
        </w:numPr>
        <w:shd w:val="clear" w:color="auto" w:fill="FFFFFF"/>
        <w:tabs>
          <w:tab w:val="clear" w:pos="1287"/>
        </w:tabs>
        <w:ind w:left="142" w:hanging="142"/>
        <w:jc w:val="both"/>
      </w:pPr>
      <w:r w:rsidRPr="003F19E8"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F64046" w:rsidRPr="003F19E8" w:rsidRDefault="00F64046" w:rsidP="00F64046">
      <w:pPr>
        <w:numPr>
          <w:ilvl w:val="0"/>
          <w:numId w:val="4"/>
        </w:numPr>
        <w:shd w:val="clear" w:color="auto" w:fill="FFFFFF"/>
        <w:tabs>
          <w:tab w:val="clear" w:pos="1287"/>
        </w:tabs>
        <w:ind w:left="142" w:hanging="142"/>
        <w:jc w:val="both"/>
      </w:pPr>
      <w:r w:rsidRPr="003F19E8">
        <w:t>кодировать и декодировать сообщения, используя простейшие коды;</w:t>
      </w:r>
    </w:p>
    <w:p w:rsidR="00F64046" w:rsidRPr="003F19E8" w:rsidRDefault="00F64046" w:rsidP="00F64046">
      <w:pPr>
        <w:numPr>
          <w:ilvl w:val="0"/>
          <w:numId w:val="4"/>
        </w:numPr>
        <w:shd w:val="clear" w:color="auto" w:fill="FFFFFF"/>
        <w:tabs>
          <w:tab w:val="clear" w:pos="1287"/>
        </w:tabs>
        <w:ind w:left="142" w:hanging="142"/>
        <w:jc w:val="both"/>
      </w:pPr>
      <w:r w:rsidRPr="003F19E8"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F64046" w:rsidRPr="0051709B" w:rsidRDefault="00F64046" w:rsidP="00F64046">
      <w:pPr>
        <w:ind w:left="142" w:hanging="142"/>
        <w:contextualSpacing/>
        <w:jc w:val="both"/>
      </w:pPr>
      <w:r>
        <w:rPr>
          <w:i/>
        </w:rPr>
        <w:t>Ученик</w:t>
      </w:r>
      <w:r w:rsidRPr="0051709B">
        <w:rPr>
          <w:i/>
        </w:rPr>
        <w:t xml:space="preserve"> получит возможность</w:t>
      </w:r>
      <w:r w:rsidRPr="0051709B">
        <w:t>:</w:t>
      </w:r>
    </w:p>
    <w:p w:rsidR="00F64046" w:rsidRPr="0051709B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>сформировать</w:t>
      </w:r>
      <w:r w:rsidRPr="0051709B">
        <w:t xml:space="preserve"> представлени</w:t>
      </w:r>
      <w:r>
        <w:t xml:space="preserve">е </w:t>
      </w:r>
      <w:r w:rsidRPr="0051709B">
        <w:t xml:space="preserve">об информации как одном из основных понятий современной науки, об информационных процессах и их роли в современном мире; 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 xml:space="preserve">сформировать </w:t>
      </w:r>
      <w:r w:rsidRPr="005669DA">
        <w:t>представление о способах кодирования информации;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 w:rsidRPr="003F19E8">
        <w:t>преобразовывать информацию по заданным правилам и путём рассуждений;</w:t>
      </w:r>
    </w:p>
    <w:p w:rsidR="00F64046" w:rsidRPr="003F19E8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 w:rsidRPr="0051709B">
        <w:t>научиться решать логические задачи</w:t>
      </w:r>
      <w:r>
        <w:t xml:space="preserve"> на установление взаимного соответствия</w:t>
      </w:r>
      <w:r w:rsidRPr="0051709B">
        <w:t xml:space="preserve"> с </w:t>
      </w:r>
      <w:r>
        <w:t>использованием таблиц</w:t>
      </w:r>
      <w:r w:rsidRPr="0051709B">
        <w:t>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>приводить примеры единичных и общих понятий, отношений между понятиями;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lastRenderedPageBreak/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>называть отношения, связывающие данный объе</w:t>
      </w:r>
      <w:proofErr w:type="gramStart"/>
      <w:r>
        <w:t>кт с др</w:t>
      </w:r>
      <w:proofErr w:type="gramEnd"/>
      <w:r>
        <w:t>угими объектами;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>приводить примеры материальных, нематериальных и смешанных систем;</w:t>
      </w:r>
    </w:p>
    <w:p w:rsidR="00F64046" w:rsidRPr="000767C2" w:rsidRDefault="00F64046" w:rsidP="00F64046">
      <w:pPr>
        <w:spacing w:before="120"/>
        <w:ind w:left="142" w:hanging="142"/>
        <w:jc w:val="both"/>
        <w:rPr>
          <w:b/>
        </w:rPr>
      </w:pPr>
      <w:r w:rsidRPr="000767C2">
        <w:rPr>
          <w:b/>
        </w:rPr>
        <w:t xml:space="preserve">Раздел  2. </w:t>
      </w:r>
      <w:bookmarkEnd w:id="1"/>
      <w:r w:rsidRPr="000767C2">
        <w:rPr>
          <w:b/>
        </w:rPr>
        <w:t>Информационные технологии</w:t>
      </w:r>
    </w:p>
    <w:p w:rsidR="00F64046" w:rsidRPr="003F19E8" w:rsidRDefault="00F64046" w:rsidP="00F64046">
      <w:pPr>
        <w:ind w:left="142" w:hanging="142"/>
        <w:jc w:val="both"/>
      </w:pPr>
      <w:bookmarkStart w:id="2" w:name="_Toc343949364"/>
      <w:r w:rsidRPr="003F19E8">
        <w:t>Компьютер – универсальная машина для работы с информацией. Техника безопасности и организация рабочего места.</w:t>
      </w:r>
    </w:p>
    <w:p w:rsidR="00F64046" w:rsidRPr="003F19E8" w:rsidRDefault="00F64046" w:rsidP="00F64046">
      <w:pPr>
        <w:ind w:left="142" w:hanging="142"/>
        <w:jc w:val="both"/>
      </w:pPr>
      <w:r w:rsidRPr="003F19E8">
        <w:t>Основные устройства компьютера</w:t>
      </w:r>
      <w:r>
        <w:t>, в том числе устройства для</w:t>
      </w:r>
      <w:r w:rsidRPr="003F19E8">
        <w:t xml:space="preserve"> ввод</w:t>
      </w:r>
      <w:r>
        <w:t>а</w:t>
      </w:r>
      <w:r w:rsidRPr="003F19E8">
        <w:t xml:space="preserve"> информации (текста, звука, изображения) в компьютер.</w:t>
      </w:r>
    </w:p>
    <w:p w:rsidR="00F64046" w:rsidRPr="003F19E8" w:rsidRDefault="00F64046" w:rsidP="00F64046">
      <w:pPr>
        <w:ind w:left="142" w:hanging="142"/>
        <w:jc w:val="both"/>
      </w:pPr>
      <w:r w:rsidRPr="003F19E8">
        <w:t>Компьютерные объекты</w:t>
      </w:r>
      <w:r>
        <w:t>.</w:t>
      </w:r>
      <w:r w:rsidRPr="003F19E8">
        <w:t xml:space="preserve"> Программы и документы. Файлы и папки. Основные правила именования файлов.</w:t>
      </w:r>
    </w:p>
    <w:p w:rsidR="00F64046" w:rsidRPr="003F19E8" w:rsidRDefault="00F64046" w:rsidP="00F64046">
      <w:pPr>
        <w:ind w:left="142" w:hanging="142"/>
        <w:jc w:val="both"/>
      </w:pPr>
      <w:r>
        <w:t>Э</w:t>
      </w:r>
      <w:r w:rsidRPr="003F19E8">
        <w:t xml:space="preserve">лементы пользовательского интерфейса: рабочий стол; панель </w:t>
      </w:r>
      <w:proofErr w:type="spellStart"/>
      <w:r w:rsidRPr="003F19E8">
        <w:t>задач</w:t>
      </w:r>
      <w:proofErr w:type="gramStart"/>
      <w:r w:rsidRPr="003F19E8">
        <w:t>.М</w:t>
      </w:r>
      <w:proofErr w:type="gramEnd"/>
      <w:r w:rsidRPr="003F19E8">
        <w:t>ышь</w:t>
      </w:r>
      <w:proofErr w:type="spellEnd"/>
      <w:r w:rsidRPr="003F19E8">
        <w:t xml:space="preserve">, указатель мыши, действия с мышью. Управление компьютером с помощью </w:t>
      </w:r>
      <w:proofErr w:type="spellStart"/>
      <w:r w:rsidRPr="003F19E8">
        <w:t>мыши</w:t>
      </w:r>
      <w:proofErr w:type="gramStart"/>
      <w:r w:rsidRPr="003F19E8">
        <w:t>.К</w:t>
      </w:r>
      <w:proofErr w:type="gramEnd"/>
      <w:r w:rsidRPr="003F19E8">
        <w:t>омпьютерные</w:t>
      </w:r>
      <w:proofErr w:type="spellEnd"/>
      <w:r w:rsidRPr="003F19E8">
        <w:t xml:space="preserve"> меню. Главное </w:t>
      </w:r>
      <w:proofErr w:type="spellStart"/>
      <w:r w:rsidRPr="003F19E8">
        <w:t>меню</w:t>
      </w:r>
      <w:proofErr w:type="gramStart"/>
      <w:r w:rsidRPr="003F19E8">
        <w:t>.З</w:t>
      </w:r>
      <w:proofErr w:type="gramEnd"/>
      <w:r w:rsidRPr="003F19E8">
        <w:t>апуск</w:t>
      </w:r>
      <w:proofErr w:type="spellEnd"/>
      <w:r w:rsidRPr="003F19E8">
        <w:t xml:space="preserve"> программ. Окно программы и его </w:t>
      </w:r>
      <w:proofErr w:type="spellStart"/>
      <w:r>
        <w:t>компоненты</w:t>
      </w:r>
      <w:proofErr w:type="gramStart"/>
      <w:r w:rsidRPr="003F19E8">
        <w:t>.Д</w:t>
      </w:r>
      <w:proofErr w:type="gramEnd"/>
      <w:r w:rsidRPr="003F19E8">
        <w:t>иалоговые</w:t>
      </w:r>
      <w:proofErr w:type="spellEnd"/>
      <w:r w:rsidRPr="003F19E8">
        <w:t xml:space="preserve"> окна. Основные элементы управления, имеющиеся в диалоговых окнах.</w:t>
      </w:r>
    </w:p>
    <w:p w:rsidR="00F64046" w:rsidRDefault="00F64046" w:rsidP="00F64046">
      <w:pPr>
        <w:ind w:left="142" w:hanging="142"/>
        <w:jc w:val="both"/>
      </w:pPr>
      <w:r w:rsidRPr="003F19E8">
        <w:t>Ввод информации в память компьютера. Клавиатура. Группы клавиш. Основная позиция пальцев на клавиатуре.</w:t>
      </w:r>
    </w:p>
    <w:p w:rsidR="00F64046" w:rsidRDefault="00F64046" w:rsidP="00F64046">
      <w:pPr>
        <w:ind w:left="142" w:hanging="142"/>
        <w:jc w:val="both"/>
      </w:pPr>
      <w:r>
        <w:t>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 Создание и форматирование списков. Вставка в документ таблицы, ее форматирование и заполнение данными.</w:t>
      </w:r>
    </w:p>
    <w:p w:rsidR="00F64046" w:rsidRDefault="00F64046" w:rsidP="00F64046">
      <w:pPr>
        <w:ind w:left="142" w:hanging="142"/>
        <w:jc w:val="both"/>
      </w:pPr>
      <w:r>
        <w:t xml:space="preserve"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 Преобразование фрагментов. Устройства ввода графической информации. </w:t>
      </w:r>
    </w:p>
    <w:p w:rsidR="00F64046" w:rsidRDefault="00F64046" w:rsidP="00F64046">
      <w:pPr>
        <w:spacing w:after="120"/>
        <w:ind w:left="142" w:hanging="142"/>
        <w:jc w:val="both"/>
      </w:pPr>
      <w:proofErr w:type="spellStart"/>
      <w:r>
        <w:t>Мультимедийная</w:t>
      </w:r>
      <w:proofErr w:type="spellEnd"/>
      <w:r>
        <w:t xml:space="preserve">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</w:t>
      </w:r>
    </w:p>
    <w:p w:rsidR="00F64046" w:rsidRPr="0051709B" w:rsidRDefault="00F64046" w:rsidP="00F64046">
      <w:pPr>
        <w:spacing w:before="120"/>
        <w:ind w:left="142" w:hanging="142"/>
        <w:contextualSpacing/>
        <w:jc w:val="both"/>
        <w:rPr>
          <w:b/>
        </w:rPr>
      </w:pPr>
      <w:r>
        <w:rPr>
          <w:b/>
        </w:rPr>
        <w:t>Ученик</w:t>
      </w:r>
      <w:r w:rsidRPr="0051709B">
        <w:rPr>
          <w:b/>
        </w:rPr>
        <w:t xml:space="preserve"> научится: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 w:rsidRPr="005669DA">
        <w:t>определять устройства компьютера</w:t>
      </w:r>
      <w:r>
        <w:t xml:space="preserve"> (основные и подключаемые) и выполняемые ими функции;</w:t>
      </w:r>
    </w:p>
    <w:p w:rsidR="00F64046" w:rsidRPr="005669DA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 w:rsidRPr="005669DA">
        <w:t>различать программное и аппаратное обеспечение компьютера;</w:t>
      </w:r>
    </w:p>
    <w:p w:rsidR="00F64046" w:rsidRPr="006E3D5C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>запускать на выполнение программу</w:t>
      </w:r>
      <w:r w:rsidRPr="006E3D5C">
        <w:t>, работать с ней, закры</w:t>
      </w:r>
      <w:r>
        <w:t>вать программу;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>создавать, переименовывать, перемещать, копировать и удалять файлы;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F64046" w:rsidRPr="005669DA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 w:rsidRPr="005669DA">
        <w:t>вводить информацию в компьютер с помощью клавиатуры и мыши;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 xml:space="preserve">выполнять арифметические вычисления с помощью </w:t>
      </w:r>
      <w:r w:rsidRPr="003F19E8">
        <w:t>программы Калькулятор;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 w:rsidRPr="005669DA">
        <w:t>применять текстовый редактор для набора, редактирования и форматирования простейших текстов</w:t>
      </w:r>
      <w:r>
        <w:t xml:space="preserve"> на русском и иностранном языках</w:t>
      </w:r>
      <w:r w:rsidRPr="005669DA">
        <w:t xml:space="preserve">; 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>выделять, перемещать и удалять фрагменты текста; создавать тексты с повторяющимися фрагментами;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 w:rsidRPr="008541AD">
        <w:t>использовать простые способы форматирования (выделение жирным шрифтом, курсивом, изменение величины шрифта)</w:t>
      </w:r>
      <w:r>
        <w:t xml:space="preserve"> текстов;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lastRenderedPageBreak/>
        <w:t>создавать и форматировать списки;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>создавать, форматировать и заполнять данными таблицы;</w:t>
      </w:r>
    </w:p>
    <w:p w:rsidR="00F64046" w:rsidRPr="0051709B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>создавать круговые и столбиковые диаграммы;</w:t>
      </w:r>
    </w:p>
    <w:p w:rsidR="00F64046" w:rsidRPr="003F19E8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 w:rsidRPr="005669DA">
        <w:t xml:space="preserve">применять простейший графический редактор для создания и редактирования </w:t>
      </w:r>
      <w:r>
        <w:t xml:space="preserve"> простых </w:t>
      </w:r>
      <w:r w:rsidRPr="005669DA">
        <w:t>рисунков;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 w:rsidRPr="0051709B">
        <w:t>использовать основные приёмы создания презе</w:t>
      </w:r>
      <w:r>
        <w:t>нтаций в редакторах презентаций;</w:t>
      </w:r>
    </w:p>
    <w:p w:rsidR="00F64046" w:rsidRPr="003F19E8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 w:rsidRPr="003F19E8">
        <w:t>осуществлять поиск информации в сети Интернет с использованием простых запросов (по одному признаку);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 w:rsidRPr="008541AD">
        <w:t>орие</w:t>
      </w:r>
      <w:r>
        <w:t>нтироваться на интернет-сайтах</w:t>
      </w:r>
      <w:r w:rsidRPr="008541AD">
        <w:t xml:space="preserve"> (нажать указатель, вернуться, перейти на главную страни</w:t>
      </w:r>
      <w:r>
        <w:t>цу);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F64046" w:rsidRPr="00412F75" w:rsidRDefault="00F64046" w:rsidP="00F64046">
      <w:pPr>
        <w:ind w:left="142" w:hanging="142"/>
        <w:contextualSpacing/>
        <w:jc w:val="both"/>
        <w:rPr>
          <w:i/>
        </w:rPr>
      </w:pPr>
      <w:r w:rsidRPr="00412F75">
        <w:rPr>
          <w:i/>
        </w:rPr>
        <w:t>Ученик получит возможность: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>овладеть приёмами квалифицированного клавиатурного письма;</w:t>
      </w:r>
    </w:p>
    <w:p w:rsidR="00F64046" w:rsidRPr="003F19E8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 xml:space="preserve">научиться </w:t>
      </w:r>
      <w:r w:rsidRPr="003F19E8">
        <w:t>систематизировать (упорядочивать) файлы и папки;</w:t>
      </w:r>
    </w:p>
    <w:p w:rsidR="00F64046" w:rsidRPr="0051709B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 xml:space="preserve">сформировать представления об </w:t>
      </w:r>
      <w:r w:rsidRPr="0051709B">
        <w:t xml:space="preserve">основных возможностях графического интерфейса и правилах организации индивидуального </w:t>
      </w:r>
      <w:proofErr w:type="spellStart"/>
      <w:r w:rsidRPr="0051709B">
        <w:t>инф</w:t>
      </w:r>
      <w:proofErr w:type="spellEnd"/>
      <w:r>
        <w:t>.</w:t>
      </w:r>
      <w:r w:rsidRPr="0051709B">
        <w:t xml:space="preserve"> пространства; 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>расширить</w:t>
      </w:r>
      <w:r w:rsidRPr="0051709B">
        <w:t xml:space="preserve">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</w:t>
      </w:r>
      <w:r>
        <w:t>едств информационных технологий;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>создавать объемные текстовые документы, включающие списки, таблицы, диаграммы, рисунки;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>осуществлять орфографический контроль в текстовом документе с помощью средств текстового процессора;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 w:rsidRPr="008541AD">
        <w:t xml:space="preserve">видоизменять </w:t>
      </w:r>
      <w:r>
        <w:t xml:space="preserve">готовые </w:t>
      </w:r>
      <w:r w:rsidRPr="008541AD">
        <w:t>графические изображения</w:t>
      </w:r>
      <w:r>
        <w:t xml:space="preserve"> с помощью сре</w:t>
      </w:r>
      <w:proofErr w:type="gramStart"/>
      <w:r>
        <w:t>дств гр</w:t>
      </w:r>
      <w:proofErr w:type="gramEnd"/>
      <w:r>
        <w:t>афического редактора;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>научиться создавать сложные графические объекты с повторяющимися и /или преобразованными фрагментами;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 xml:space="preserve">научиться создавать на заданную тему </w:t>
      </w:r>
      <w:proofErr w:type="spellStart"/>
      <w:r>
        <w:t>мультимедийную</w:t>
      </w:r>
      <w:proofErr w:type="spellEnd"/>
      <w:r>
        <w:t xml:space="preserve">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F64046" w:rsidRPr="003F19E8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 xml:space="preserve">научиться </w:t>
      </w:r>
      <w:r w:rsidRPr="003F19E8">
        <w:t>работать с электронной почтой (регистрировать почтовый ящик и пересылать сообщения);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 xml:space="preserve">научиться </w:t>
      </w:r>
      <w:r w:rsidRPr="003F19E8">
        <w:t xml:space="preserve">сохранять для индивидуального </w:t>
      </w:r>
      <w:proofErr w:type="gramStart"/>
      <w:r w:rsidRPr="003F19E8">
        <w:t>использования</w:t>
      </w:r>
      <w:proofErr w:type="gramEnd"/>
      <w:r w:rsidRPr="003F19E8">
        <w:t xml:space="preserve"> найденные в сети Интернет</w:t>
      </w:r>
      <w:r>
        <w:t xml:space="preserve"> материалы;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 xml:space="preserve">расширить представления об этических нормах работы с информационными объектами. </w:t>
      </w:r>
    </w:p>
    <w:p w:rsidR="00F64046" w:rsidRPr="000767C2" w:rsidRDefault="00F64046" w:rsidP="00F64046">
      <w:pPr>
        <w:spacing w:before="120"/>
        <w:ind w:left="142" w:hanging="142"/>
        <w:jc w:val="both"/>
        <w:rPr>
          <w:b/>
        </w:rPr>
      </w:pPr>
      <w:r w:rsidRPr="000767C2">
        <w:rPr>
          <w:b/>
        </w:rPr>
        <w:t xml:space="preserve">Раздел  3. Информационное </w:t>
      </w:r>
      <w:bookmarkEnd w:id="2"/>
      <w:r w:rsidRPr="000767C2">
        <w:rPr>
          <w:b/>
        </w:rPr>
        <w:t>моделирование</w:t>
      </w:r>
    </w:p>
    <w:p w:rsidR="00F64046" w:rsidRDefault="00F64046" w:rsidP="00F64046">
      <w:pPr>
        <w:ind w:left="142" w:hanging="142"/>
        <w:jc w:val="both"/>
      </w:pPr>
      <w: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:rsidR="00F64046" w:rsidRDefault="00F64046" w:rsidP="00F64046">
      <w:pPr>
        <w:ind w:left="142" w:hanging="142"/>
        <w:jc w:val="both"/>
      </w:pPr>
      <w: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F64046" w:rsidRDefault="00F64046" w:rsidP="00F64046">
      <w:pPr>
        <w:ind w:left="142" w:hanging="142"/>
        <w:jc w:val="both"/>
      </w:pPr>
      <w: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F64046" w:rsidRDefault="00F64046" w:rsidP="00F64046">
      <w:pPr>
        <w:ind w:left="142" w:hanging="142"/>
        <w:jc w:val="both"/>
      </w:pPr>
      <w: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F64046" w:rsidRDefault="00F64046" w:rsidP="00F64046">
      <w:pPr>
        <w:ind w:left="142" w:hanging="142"/>
        <w:jc w:val="both"/>
      </w:pPr>
      <w:r>
        <w:t>Многообразие схем. Информационные модели на графах. Деревья.</w:t>
      </w:r>
    </w:p>
    <w:p w:rsidR="00F64046" w:rsidRDefault="00F64046" w:rsidP="00F64046">
      <w:pPr>
        <w:spacing w:before="120"/>
        <w:ind w:left="142" w:hanging="142"/>
        <w:rPr>
          <w:b/>
        </w:rPr>
      </w:pPr>
      <w:r>
        <w:rPr>
          <w:b/>
        </w:rPr>
        <w:t>Ученик научится: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>понимать сущность понятий «модель», «информационная модель»;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>различать натурные и информационные модели, приводить их примеры;</w:t>
      </w:r>
    </w:p>
    <w:p w:rsidR="00F64046" w:rsidRPr="0051709B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lastRenderedPageBreak/>
        <w:t xml:space="preserve"> «читать» </w:t>
      </w:r>
      <w:r w:rsidRPr="0051709B">
        <w:t>информационные модели (</w:t>
      </w:r>
      <w:r>
        <w:t xml:space="preserve">простые </w:t>
      </w:r>
      <w:r w:rsidRPr="0051709B">
        <w:t xml:space="preserve">таблицы, </w:t>
      </w:r>
      <w:r>
        <w:t>круговые и столбиковые диаграммы</w:t>
      </w:r>
      <w:r w:rsidRPr="0051709B">
        <w:t>, схемы и др.)</w:t>
      </w:r>
      <w:r>
        <w:t>, встречающиеся в повседневной жизни</w:t>
      </w:r>
      <w:r w:rsidRPr="0051709B">
        <w:t>;</w:t>
      </w:r>
    </w:p>
    <w:p w:rsidR="00F64046" w:rsidRPr="0051709B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 w:rsidRPr="0051709B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 w:rsidRPr="0051709B">
        <w:t>строить простые</w:t>
      </w:r>
      <w:r>
        <w:t xml:space="preserve"> информационные модели объектов из различных предметных областей.</w:t>
      </w:r>
    </w:p>
    <w:p w:rsidR="00F64046" w:rsidRPr="005E1147" w:rsidRDefault="00F64046" w:rsidP="00F64046">
      <w:pPr>
        <w:ind w:left="142" w:hanging="142"/>
        <w:rPr>
          <w:i/>
        </w:rPr>
      </w:pPr>
      <w:r w:rsidRPr="005E1147">
        <w:rPr>
          <w:i/>
        </w:rPr>
        <w:t>Ученик получит возможность:</w:t>
      </w:r>
    </w:p>
    <w:p w:rsidR="00F64046" w:rsidRPr="0051709B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 w:rsidRPr="0051709B">
        <w:t xml:space="preserve">сформировать </w:t>
      </w:r>
      <w:r>
        <w:t>начальные представления</w:t>
      </w:r>
      <w:r w:rsidRPr="0051709B">
        <w:t xml:space="preserve"> о </w:t>
      </w:r>
      <w:proofErr w:type="spellStart"/>
      <w:proofErr w:type="gramStart"/>
      <w:r>
        <w:t>о</w:t>
      </w:r>
      <w:proofErr w:type="spellEnd"/>
      <w:proofErr w:type="gramEnd"/>
      <w:r>
        <w:t xml:space="preserve"> назначении и области применения моделей; о </w:t>
      </w:r>
      <w:r w:rsidRPr="0051709B">
        <w:t xml:space="preserve">моделировании как методе научного познания; 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>приводить примеры образных, знаковых и смешанных информационных моделей;</w:t>
      </w:r>
    </w:p>
    <w:p w:rsidR="00F64046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r>
        <w:t>познакомится с правилами построения табличных моделей, схем, графов, деревьев;</w:t>
      </w:r>
    </w:p>
    <w:p w:rsidR="00F64046" w:rsidRPr="0051709B" w:rsidRDefault="00F64046" w:rsidP="00F64046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142" w:hanging="142"/>
        <w:jc w:val="both"/>
      </w:pPr>
      <w:proofErr w:type="gramStart"/>
      <w:r w:rsidRPr="0051709B">
        <w:t>выбирать форму представления данных (таблица, схема, график, диаграмма</w:t>
      </w:r>
      <w:r>
        <w:t>, граф, дерево</w:t>
      </w:r>
      <w:r w:rsidRPr="0051709B">
        <w:t>) в соответствии с поставленной задачей</w:t>
      </w:r>
      <w:r>
        <w:t>.</w:t>
      </w:r>
      <w:proofErr w:type="gramEnd"/>
    </w:p>
    <w:p w:rsidR="00F64046" w:rsidRPr="000767C2" w:rsidRDefault="00F64046" w:rsidP="00F64046">
      <w:pPr>
        <w:spacing w:before="120"/>
        <w:ind w:left="142" w:hanging="142"/>
        <w:jc w:val="both"/>
        <w:rPr>
          <w:b/>
        </w:rPr>
      </w:pPr>
      <w:r w:rsidRPr="000767C2">
        <w:rPr>
          <w:b/>
        </w:rPr>
        <w:t xml:space="preserve">Раздел  4. </w:t>
      </w:r>
      <w:proofErr w:type="spellStart"/>
      <w:r w:rsidRPr="000767C2">
        <w:rPr>
          <w:b/>
        </w:rPr>
        <w:t>Алгоритмика</w:t>
      </w:r>
      <w:proofErr w:type="spellEnd"/>
    </w:p>
    <w:p w:rsidR="00F64046" w:rsidRDefault="00F64046" w:rsidP="00F64046">
      <w:pPr>
        <w:ind w:left="142" w:hanging="142"/>
        <w:jc w:val="both"/>
      </w:pPr>
      <w:r>
        <w:t>Понятие исполнителя. Неформальные и формальные исполнители. Учебные исполнители (Кузнечик,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F64046" w:rsidRDefault="00F64046" w:rsidP="00F64046">
      <w:pPr>
        <w:ind w:left="142" w:hanging="142"/>
        <w:jc w:val="both"/>
      </w:pPr>
      <w: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F64046" w:rsidRDefault="00F64046" w:rsidP="00F64046">
      <w:pPr>
        <w:ind w:left="142" w:hanging="142"/>
        <w:jc w:val="both"/>
      </w:pPr>
      <w:r>
        <w:t>Составление алгоритмов (линейных, с ветвлениями и циклами) для управления исполнителями Чертёжник, Водолей и др.</w:t>
      </w:r>
    </w:p>
    <w:p w:rsidR="00F64046" w:rsidRPr="0051709B" w:rsidRDefault="00F64046" w:rsidP="00F64046">
      <w:pPr>
        <w:spacing w:before="120"/>
        <w:ind w:left="142" w:hanging="142"/>
        <w:rPr>
          <w:b/>
        </w:rPr>
      </w:pPr>
      <w:r>
        <w:rPr>
          <w:b/>
        </w:rPr>
        <w:t>Ученик</w:t>
      </w:r>
      <w:r w:rsidRPr="0051709B">
        <w:rPr>
          <w:b/>
        </w:rPr>
        <w:t xml:space="preserve"> научится:</w:t>
      </w:r>
    </w:p>
    <w:p w:rsidR="00F64046" w:rsidRDefault="00F64046" w:rsidP="00F64046">
      <w:pPr>
        <w:numPr>
          <w:ilvl w:val="0"/>
          <w:numId w:val="4"/>
        </w:numPr>
        <w:shd w:val="clear" w:color="auto" w:fill="FFFFFF"/>
        <w:tabs>
          <w:tab w:val="clear" w:pos="1287"/>
        </w:tabs>
        <w:ind w:left="142" w:hanging="142"/>
        <w:jc w:val="both"/>
      </w:pPr>
      <w:r w:rsidRPr="0051709B">
        <w:t>понимать смысл поняти</w:t>
      </w:r>
      <w:r>
        <w:t xml:space="preserve">я </w:t>
      </w:r>
      <w:r w:rsidRPr="0051709B">
        <w:t>«алгоритм»</w:t>
      </w:r>
      <w:r>
        <w:t>, приводить примеры алгоритмов;</w:t>
      </w:r>
    </w:p>
    <w:p w:rsidR="00F64046" w:rsidRDefault="00F64046" w:rsidP="00F64046">
      <w:pPr>
        <w:numPr>
          <w:ilvl w:val="0"/>
          <w:numId w:val="4"/>
        </w:numPr>
        <w:shd w:val="clear" w:color="auto" w:fill="FFFFFF"/>
        <w:tabs>
          <w:tab w:val="clear" w:pos="1287"/>
        </w:tabs>
        <w:ind w:left="142" w:hanging="142"/>
        <w:jc w:val="both"/>
      </w:pPr>
      <w:r w:rsidRPr="0051709B">
        <w:t>понимать термины</w:t>
      </w:r>
      <w:r>
        <w:t>:</w:t>
      </w:r>
      <w:r w:rsidRPr="0051709B">
        <w:t xml:space="preserve"> «исполнитель», «формальный исполнитель», «среда исполнителя», «</w:t>
      </w:r>
      <w:r>
        <w:t>СКИ</w:t>
      </w:r>
      <w:r w:rsidRPr="0051709B">
        <w:t xml:space="preserve">»; </w:t>
      </w:r>
      <w:r>
        <w:t>приводить примеры формальных и неформальных исполнителей;</w:t>
      </w:r>
    </w:p>
    <w:p w:rsidR="00F64046" w:rsidRDefault="00F64046" w:rsidP="00F64046">
      <w:pPr>
        <w:numPr>
          <w:ilvl w:val="0"/>
          <w:numId w:val="4"/>
        </w:numPr>
        <w:shd w:val="clear" w:color="auto" w:fill="FFFFFF"/>
        <w:tabs>
          <w:tab w:val="clear" w:pos="1287"/>
        </w:tabs>
        <w:ind w:left="142" w:hanging="142"/>
        <w:jc w:val="both"/>
      </w:pPr>
      <w:r>
        <w:t>осуществлять управление имеющимся формальным исполнителем;</w:t>
      </w:r>
    </w:p>
    <w:p w:rsidR="00F64046" w:rsidRDefault="00F64046" w:rsidP="00F64046">
      <w:pPr>
        <w:numPr>
          <w:ilvl w:val="0"/>
          <w:numId w:val="4"/>
        </w:numPr>
        <w:shd w:val="clear" w:color="auto" w:fill="FFFFFF"/>
        <w:tabs>
          <w:tab w:val="clear" w:pos="1287"/>
        </w:tabs>
        <w:ind w:left="142" w:hanging="142"/>
        <w:jc w:val="both"/>
      </w:pPr>
      <w:r w:rsidRPr="0051709B">
        <w:t xml:space="preserve">понимать правила записи  и выполнения алгоритмов, содержащих </w:t>
      </w:r>
      <w:r>
        <w:t>алгоритмические</w:t>
      </w:r>
      <w:r w:rsidRPr="0051709B">
        <w:t xml:space="preserve"> конструкции «следование», «ветвление», «цикл»</w:t>
      </w:r>
      <w:r>
        <w:t>;</w:t>
      </w:r>
    </w:p>
    <w:p w:rsidR="00F64046" w:rsidRDefault="00F64046" w:rsidP="00F64046">
      <w:pPr>
        <w:numPr>
          <w:ilvl w:val="0"/>
          <w:numId w:val="4"/>
        </w:numPr>
        <w:shd w:val="clear" w:color="auto" w:fill="FFFFFF"/>
        <w:tabs>
          <w:tab w:val="clear" w:pos="1287"/>
        </w:tabs>
        <w:ind w:left="142" w:hanging="142"/>
        <w:jc w:val="both"/>
      </w:pPr>
      <w:r w:rsidRPr="0051709B">
        <w:t xml:space="preserve">подбирать алгоритмическую конструкцию, соответствующую </w:t>
      </w:r>
      <w:r>
        <w:t xml:space="preserve">заданной </w:t>
      </w:r>
      <w:r w:rsidRPr="0051709B">
        <w:t xml:space="preserve"> ситуации;</w:t>
      </w:r>
    </w:p>
    <w:p w:rsidR="00F64046" w:rsidRPr="0051709B" w:rsidRDefault="00F64046" w:rsidP="00F64046">
      <w:pPr>
        <w:numPr>
          <w:ilvl w:val="0"/>
          <w:numId w:val="4"/>
        </w:numPr>
        <w:shd w:val="clear" w:color="auto" w:fill="FFFFFF"/>
        <w:tabs>
          <w:tab w:val="clear" w:pos="1287"/>
        </w:tabs>
        <w:ind w:left="142" w:hanging="142"/>
        <w:jc w:val="both"/>
      </w:pPr>
      <w:r w:rsidRPr="0051709B">
        <w:t>исполнять линейный алгоритм для формального исполнителя с заданной системой команд;</w:t>
      </w:r>
    </w:p>
    <w:p w:rsidR="00F64046" w:rsidRPr="003F19E8" w:rsidRDefault="00F64046" w:rsidP="00F64046">
      <w:pPr>
        <w:numPr>
          <w:ilvl w:val="0"/>
          <w:numId w:val="4"/>
        </w:numPr>
        <w:shd w:val="clear" w:color="auto" w:fill="FFFFFF"/>
        <w:tabs>
          <w:tab w:val="clear" w:pos="1287"/>
        </w:tabs>
        <w:ind w:left="142" w:hanging="142"/>
        <w:jc w:val="both"/>
      </w:pPr>
      <w:r w:rsidRPr="003F19E8">
        <w:t>разрабатывать план действий для решения задач на переправы, переливания и пр.;</w:t>
      </w:r>
    </w:p>
    <w:p w:rsidR="00F64046" w:rsidRPr="0051709B" w:rsidRDefault="00F64046" w:rsidP="00F64046">
      <w:pPr>
        <w:ind w:left="142" w:hanging="142"/>
        <w:contextualSpacing/>
        <w:jc w:val="both"/>
        <w:rPr>
          <w:i/>
        </w:rPr>
      </w:pPr>
      <w:r>
        <w:rPr>
          <w:i/>
        </w:rPr>
        <w:t>Ученик</w:t>
      </w:r>
      <w:r w:rsidRPr="0051709B">
        <w:rPr>
          <w:i/>
        </w:rPr>
        <w:t xml:space="preserve"> получит возможность:</w:t>
      </w:r>
    </w:p>
    <w:p w:rsidR="00F64046" w:rsidRPr="0051709B" w:rsidRDefault="00F64046" w:rsidP="00F64046">
      <w:pPr>
        <w:numPr>
          <w:ilvl w:val="0"/>
          <w:numId w:val="4"/>
        </w:numPr>
        <w:shd w:val="clear" w:color="auto" w:fill="FFFFFF"/>
        <w:tabs>
          <w:tab w:val="clear" w:pos="1287"/>
        </w:tabs>
        <w:ind w:left="142" w:hanging="142"/>
        <w:jc w:val="both"/>
      </w:pPr>
      <w:r w:rsidRPr="0051709B">
        <w:t>исполнять алгоритмы, содержащие  ветвления  и повторения, для формального исполнителя с заданной системой команд;</w:t>
      </w:r>
    </w:p>
    <w:p w:rsidR="00F64046" w:rsidRPr="0051709B" w:rsidRDefault="00F64046" w:rsidP="00F64046">
      <w:pPr>
        <w:numPr>
          <w:ilvl w:val="0"/>
          <w:numId w:val="4"/>
        </w:numPr>
        <w:shd w:val="clear" w:color="auto" w:fill="FFFFFF"/>
        <w:tabs>
          <w:tab w:val="clear" w:pos="1287"/>
        </w:tabs>
        <w:ind w:left="142" w:hanging="142"/>
        <w:jc w:val="both"/>
      </w:pPr>
      <w:r w:rsidRPr="0051709B">
        <w:t>по данному алгоритму определять, для решения какой задачи он предназначен;</w:t>
      </w:r>
    </w:p>
    <w:p w:rsidR="00F64046" w:rsidRPr="0051709B" w:rsidRDefault="00F64046" w:rsidP="00F64046">
      <w:pPr>
        <w:numPr>
          <w:ilvl w:val="0"/>
          <w:numId w:val="4"/>
        </w:numPr>
        <w:shd w:val="clear" w:color="auto" w:fill="FFFFFF"/>
        <w:tabs>
          <w:tab w:val="clear" w:pos="1287"/>
        </w:tabs>
        <w:spacing w:after="60"/>
        <w:ind w:left="142" w:hanging="142"/>
        <w:jc w:val="both"/>
      </w:pPr>
      <w:r w:rsidRPr="0051709B">
        <w:t xml:space="preserve">разрабатывать в среде формального исполнителя короткие алгоритмы, содержащие базовые </w:t>
      </w:r>
      <w:proofErr w:type="spellStart"/>
      <w:r w:rsidRPr="0051709B">
        <w:t>алгоритмич</w:t>
      </w:r>
      <w:proofErr w:type="spellEnd"/>
      <w:r>
        <w:t>.</w:t>
      </w:r>
      <w:r w:rsidRPr="0051709B">
        <w:t xml:space="preserve"> конструкции</w:t>
      </w:r>
      <w:r>
        <w:t xml:space="preserve"> и </w:t>
      </w:r>
      <w:proofErr w:type="spellStart"/>
      <w:r>
        <w:t>вспомогат</w:t>
      </w:r>
      <w:proofErr w:type="spellEnd"/>
      <w:r>
        <w:t>. алгоритмы.</w:t>
      </w:r>
    </w:p>
    <w:p w:rsidR="00F64046" w:rsidRDefault="00F64046" w:rsidP="00F64046">
      <w:pPr>
        <w:ind w:left="142" w:hanging="142"/>
        <w:jc w:val="center"/>
        <w:rPr>
          <w:b/>
          <w:bCs/>
          <w:sz w:val="28"/>
          <w:szCs w:val="28"/>
        </w:rPr>
        <w:sectPr w:rsidR="00F64046" w:rsidSect="00F64046">
          <w:pgSz w:w="16838" w:h="11906" w:orient="landscape"/>
          <w:pgMar w:top="964" w:right="1103" w:bottom="567" w:left="1134" w:header="709" w:footer="709" w:gutter="0"/>
          <w:cols w:space="708"/>
          <w:docGrid w:linePitch="360"/>
        </w:sectPr>
      </w:pPr>
    </w:p>
    <w:p w:rsidR="00F64046" w:rsidRDefault="00F64046" w:rsidP="00F64046">
      <w:pPr>
        <w:jc w:val="center"/>
        <w:rPr>
          <w:b/>
        </w:rPr>
      </w:pPr>
      <w:r w:rsidRPr="00576B2F">
        <w:rPr>
          <w:b/>
        </w:rPr>
        <w:lastRenderedPageBreak/>
        <w:t>Тематическое планирование</w:t>
      </w:r>
    </w:p>
    <w:p w:rsidR="00F64046" w:rsidRDefault="00F64046" w:rsidP="00F64046">
      <w:r>
        <w:t>Тематическое планирование по учебному предмету информатика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обучающихся:</w:t>
      </w:r>
    </w:p>
    <w:p w:rsidR="00F64046" w:rsidRPr="00C37595" w:rsidRDefault="00F64046" w:rsidP="00F64046">
      <w:pPr>
        <w:pStyle w:val="a3"/>
        <w:numPr>
          <w:ilvl w:val="0"/>
          <w:numId w:val="10"/>
        </w:numPr>
        <w:ind w:right="1245"/>
        <w:rPr>
          <w:i/>
        </w:rPr>
      </w:pPr>
      <w:r w:rsidRPr="00C37595">
        <w:rPr>
          <w:i/>
        </w:rPr>
        <w:t>Формирование ценностного отношения к семье как главной опоре в жизни человека и источнику его счастья.</w:t>
      </w:r>
    </w:p>
    <w:p w:rsidR="00F64046" w:rsidRPr="00C37595" w:rsidRDefault="00F64046" w:rsidP="00F64046">
      <w:pPr>
        <w:pStyle w:val="a3"/>
        <w:numPr>
          <w:ilvl w:val="0"/>
          <w:numId w:val="10"/>
        </w:numPr>
        <w:ind w:right="1245"/>
      </w:pPr>
      <w:r w:rsidRPr="00C37595">
        <w:rPr>
          <w:i/>
          <w:iCs/>
        </w:rPr>
        <w:t xml:space="preserve">Формирование ценностного отношения к труду как основному способу достижения жизненного благополучия человека, </w:t>
      </w:r>
    </w:p>
    <w:p w:rsidR="00F64046" w:rsidRPr="00C37595" w:rsidRDefault="00F64046" w:rsidP="00F64046">
      <w:pPr>
        <w:pStyle w:val="a3"/>
        <w:ind w:right="1245"/>
      </w:pPr>
      <w:r w:rsidRPr="00C37595">
        <w:rPr>
          <w:i/>
          <w:iCs/>
        </w:rPr>
        <w:t>залогу его успешного профессионального самоопределения и ощущения уверенности в завтрашнем дне.</w:t>
      </w:r>
    </w:p>
    <w:p w:rsidR="00F64046" w:rsidRPr="005B1D77" w:rsidRDefault="00F64046" w:rsidP="00F64046">
      <w:pPr>
        <w:pStyle w:val="a3"/>
        <w:numPr>
          <w:ilvl w:val="0"/>
          <w:numId w:val="10"/>
        </w:numPr>
        <w:ind w:right="1245"/>
      </w:pPr>
      <w:r w:rsidRPr="005B1D77">
        <w:rPr>
          <w:i/>
          <w:iCs/>
        </w:rPr>
        <w:t>Формирование ценностного отношения к своему отечеству, своей малой и большой Родине как месту, в котором человек вырос и</w:t>
      </w:r>
    </w:p>
    <w:p w:rsidR="00F64046" w:rsidRPr="006A3C8C" w:rsidRDefault="00F64046" w:rsidP="00F64046">
      <w:pPr>
        <w:ind w:left="720" w:right="1245"/>
        <w:rPr>
          <w:rFonts w:eastAsia="Times New Roman" w:cs="Times New Roman"/>
        </w:rPr>
      </w:pPr>
      <w:r w:rsidRPr="00917B69">
        <w:rPr>
          <w:rFonts w:eastAsia="Times New Roman" w:cs="Times New Roman"/>
          <w:i/>
          <w:iCs/>
        </w:rPr>
        <w:t xml:space="preserve"> познал первые радости и неудачи, которая завещана ему предками и которую нужно оберегать.</w:t>
      </w:r>
    </w:p>
    <w:p w:rsidR="00F64046" w:rsidRPr="00C37595" w:rsidRDefault="00F64046" w:rsidP="00F64046">
      <w:pPr>
        <w:pStyle w:val="a3"/>
        <w:numPr>
          <w:ilvl w:val="0"/>
          <w:numId w:val="10"/>
        </w:numPr>
        <w:ind w:right="1245"/>
      </w:pPr>
      <w:r w:rsidRPr="00C37595">
        <w:rPr>
          <w:i/>
          <w:iCs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</w:t>
      </w:r>
      <w:r>
        <w:rPr>
          <w:i/>
          <w:iCs/>
        </w:rPr>
        <w:t>.</w:t>
      </w:r>
    </w:p>
    <w:p w:rsidR="00F64046" w:rsidRPr="00C37595" w:rsidRDefault="00F64046" w:rsidP="00F64046">
      <w:pPr>
        <w:pStyle w:val="a3"/>
        <w:numPr>
          <w:ilvl w:val="0"/>
          <w:numId w:val="10"/>
        </w:numPr>
        <w:ind w:right="1245"/>
      </w:pPr>
      <w:r w:rsidRPr="00C37595">
        <w:rPr>
          <w:i/>
          <w:iCs/>
        </w:rPr>
        <w:t xml:space="preserve">Формирование ценностного отношения к миру как главному принципу человеческого общежития, условию крепкой дружбы, </w:t>
      </w:r>
    </w:p>
    <w:p w:rsidR="00F64046" w:rsidRDefault="00F64046" w:rsidP="00F64046">
      <w:pPr>
        <w:pStyle w:val="a3"/>
        <w:ind w:right="1245"/>
        <w:rPr>
          <w:i/>
          <w:iCs/>
        </w:rPr>
      </w:pPr>
      <w:r w:rsidRPr="00917B69">
        <w:rPr>
          <w:i/>
          <w:iCs/>
        </w:rPr>
        <w:t>налаживания отношений с коллегами в будущем и создания благоприятного микроклимата в своей собственной семье</w:t>
      </w:r>
      <w:r>
        <w:rPr>
          <w:i/>
          <w:iCs/>
        </w:rPr>
        <w:t>.</w:t>
      </w:r>
    </w:p>
    <w:p w:rsidR="00F64046" w:rsidRPr="00003734" w:rsidRDefault="00F64046" w:rsidP="00F64046">
      <w:pPr>
        <w:pStyle w:val="a3"/>
        <w:numPr>
          <w:ilvl w:val="0"/>
          <w:numId w:val="10"/>
        </w:numPr>
        <w:ind w:right="1245"/>
      </w:pPr>
      <w:r w:rsidRPr="00003734">
        <w:rPr>
          <w:i/>
          <w:iCs/>
        </w:rPr>
        <w:t>Формирование ценностного отношения к знаниям как интеллектуальному ресурсу, обеспечивающему будущее человека,</w:t>
      </w:r>
    </w:p>
    <w:p w:rsidR="00F64046" w:rsidRDefault="00F64046" w:rsidP="00F64046">
      <w:pPr>
        <w:pStyle w:val="a3"/>
        <w:ind w:right="1245"/>
        <w:rPr>
          <w:i/>
          <w:iCs/>
        </w:rPr>
      </w:pPr>
      <w:r w:rsidRPr="00917B69">
        <w:rPr>
          <w:i/>
          <w:iCs/>
        </w:rPr>
        <w:t xml:space="preserve"> как результату кропотливого, но увлекательного учебного труда</w:t>
      </w:r>
      <w:r>
        <w:rPr>
          <w:i/>
          <w:iCs/>
        </w:rPr>
        <w:t>.</w:t>
      </w:r>
    </w:p>
    <w:p w:rsidR="00F64046" w:rsidRPr="00003734" w:rsidRDefault="00F64046" w:rsidP="00F64046">
      <w:pPr>
        <w:pStyle w:val="a3"/>
        <w:numPr>
          <w:ilvl w:val="0"/>
          <w:numId w:val="10"/>
        </w:numPr>
        <w:ind w:right="1245"/>
      </w:pPr>
      <w:r w:rsidRPr="00003734">
        <w:rPr>
          <w:i/>
          <w:iCs/>
        </w:rPr>
        <w:t xml:space="preserve">Формирование ценностного отношения к культуре как духовному богатству общества и важному условию ощущения </w:t>
      </w:r>
    </w:p>
    <w:p w:rsidR="00F64046" w:rsidRDefault="00F64046" w:rsidP="00F64046">
      <w:pPr>
        <w:pStyle w:val="a3"/>
        <w:ind w:right="1245"/>
        <w:rPr>
          <w:i/>
          <w:iCs/>
        </w:rPr>
      </w:pPr>
      <w:r w:rsidRPr="00917B69">
        <w:rPr>
          <w:i/>
          <w:iCs/>
        </w:rPr>
        <w:t xml:space="preserve">человеком полноты проживаемой жизни, которое дают ему чтение, музыка, искусство, театр, творческое </w:t>
      </w:r>
      <w:r>
        <w:rPr>
          <w:i/>
          <w:iCs/>
        </w:rPr>
        <w:t>самовыражении.</w:t>
      </w:r>
    </w:p>
    <w:p w:rsidR="00F64046" w:rsidRPr="00003734" w:rsidRDefault="00F64046" w:rsidP="00F64046">
      <w:pPr>
        <w:pStyle w:val="a3"/>
        <w:numPr>
          <w:ilvl w:val="0"/>
          <w:numId w:val="10"/>
        </w:numPr>
        <w:ind w:right="1245"/>
      </w:pPr>
      <w:r w:rsidRPr="00003734">
        <w:rPr>
          <w:i/>
          <w:iCs/>
        </w:rPr>
        <w:t xml:space="preserve">Формирование ценностного отношения к здоровью как залогу долгой и активной жизни человека, его хорошего настроения и </w:t>
      </w:r>
    </w:p>
    <w:p w:rsidR="00F64046" w:rsidRDefault="00F64046" w:rsidP="00F64046">
      <w:pPr>
        <w:ind w:left="720" w:right="1245"/>
        <w:rPr>
          <w:rFonts w:eastAsia="Times New Roman" w:cs="Times New Roman"/>
          <w:i/>
          <w:iCs/>
        </w:rPr>
      </w:pPr>
      <w:r w:rsidRPr="00917B69">
        <w:rPr>
          <w:rFonts w:eastAsia="Times New Roman" w:cs="Times New Roman"/>
          <w:i/>
          <w:iCs/>
        </w:rPr>
        <w:t>оптимистичного взгляда на мир.</w:t>
      </w:r>
    </w:p>
    <w:p w:rsidR="00F64046" w:rsidRPr="00003734" w:rsidRDefault="00F64046" w:rsidP="00F64046">
      <w:pPr>
        <w:pStyle w:val="a3"/>
        <w:numPr>
          <w:ilvl w:val="0"/>
          <w:numId w:val="10"/>
        </w:numPr>
        <w:ind w:right="1245"/>
      </w:pPr>
      <w:r w:rsidRPr="00003734">
        <w:rPr>
          <w:i/>
          <w:iCs/>
        </w:rPr>
        <w:t>Формирование ценностного отношения к окружающим людям как безусловной и абсолютной ценности, как равноправным </w:t>
      </w:r>
    </w:p>
    <w:p w:rsidR="00F64046" w:rsidRPr="005B374B" w:rsidRDefault="00F64046" w:rsidP="00F64046">
      <w:pPr>
        <w:ind w:left="720" w:right="1245"/>
        <w:rPr>
          <w:rFonts w:eastAsia="Times New Roman" w:cs="Times New Roman"/>
        </w:rPr>
      </w:pPr>
      <w:r w:rsidRPr="00917B69">
        <w:rPr>
          <w:rFonts w:eastAsia="Times New Roman" w:cs="Times New Roman"/>
          <w:i/>
          <w:iCs/>
        </w:rPr>
        <w:t>социальным партнерам, с которыми необходимо выстр</w:t>
      </w:r>
      <w:r>
        <w:rPr>
          <w:rFonts w:eastAsia="Times New Roman" w:cs="Times New Roman"/>
          <w:i/>
          <w:iCs/>
        </w:rPr>
        <w:t xml:space="preserve">аивать доброжелательные и </w:t>
      </w:r>
      <w:r w:rsidRPr="00917B69">
        <w:rPr>
          <w:rFonts w:eastAsia="Times New Roman" w:cs="Times New Roman"/>
          <w:i/>
          <w:iCs/>
        </w:rPr>
        <w:t xml:space="preserve">поддерживающие отношения, </w:t>
      </w:r>
    </w:p>
    <w:p w:rsidR="00F64046" w:rsidRDefault="00F64046" w:rsidP="00F64046">
      <w:pPr>
        <w:ind w:left="720" w:right="1245"/>
        <w:rPr>
          <w:rFonts w:eastAsia="Times New Roman" w:cs="Times New Roman"/>
          <w:i/>
          <w:iCs/>
        </w:rPr>
      </w:pPr>
      <w:r w:rsidRPr="00917B69">
        <w:rPr>
          <w:rFonts w:eastAsia="Times New Roman" w:cs="Times New Roman"/>
          <w:i/>
          <w:iCs/>
        </w:rPr>
        <w:t>дающие человеку радость общения и позволяющие избегать чувства одиночества.</w:t>
      </w:r>
    </w:p>
    <w:p w:rsidR="00F64046" w:rsidRPr="00003734" w:rsidRDefault="00F64046" w:rsidP="00F64046">
      <w:pPr>
        <w:pStyle w:val="a3"/>
        <w:numPr>
          <w:ilvl w:val="0"/>
          <w:numId w:val="10"/>
        </w:numPr>
        <w:ind w:right="1245"/>
      </w:pPr>
      <w:r w:rsidRPr="00003734">
        <w:rPr>
          <w:i/>
          <w:iCs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003734">
        <w:rPr>
          <w:i/>
          <w:iCs/>
        </w:rPr>
        <w:t>самореализующимся</w:t>
      </w:r>
      <w:proofErr w:type="spellEnd"/>
    </w:p>
    <w:p w:rsidR="00F64046" w:rsidRPr="00917B69" w:rsidRDefault="00F64046" w:rsidP="00F64046">
      <w:pPr>
        <w:ind w:left="720" w:right="1245"/>
        <w:rPr>
          <w:rFonts w:eastAsia="Times New Roman" w:cs="Times New Roman"/>
        </w:rPr>
      </w:pPr>
      <w:r w:rsidRPr="00917B69">
        <w:rPr>
          <w:rFonts w:eastAsia="Times New Roman" w:cs="Times New Roman"/>
          <w:i/>
          <w:iCs/>
        </w:rPr>
        <w:t>личностям, отвечающим за свое собственное</w:t>
      </w:r>
    </w:p>
    <w:p w:rsidR="00F64046" w:rsidRPr="00917B69" w:rsidRDefault="00F64046" w:rsidP="00F64046">
      <w:pPr>
        <w:ind w:left="720" w:right="1245"/>
        <w:rPr>
          <w:rFonts w:eastAsia="Times New Roman" w:cs="Times New Roman"/>
        </w:rPr>
      </w:pPr>
    </w:p>
    <w:p w:rsidR="00F64046" w:rsidRDefault="00F64046" w:rsidP="00F64046">
      <w:pPr>
        <w:pStyle w:val="a3"/>
        <w:ind w:right="1245"/>
      </w:pPr>
    </w:p>
    <w:p w:rsidR="00F64046" w:rsidRDefault="00F64046" w:rsidP="00F64046">
      <w:pPr>
        <w:pStyle w:val="a3"/>
        <w:ind w:right="1245"/>
      </w:pPr>
    </w:p>
    <w:p w:rsidR="00F64046" w:rsidRDefault="00F64046" w:rsidP="00F64046">
      <w:pPr>
        <w:pStyle w:val="a3"/>
        <w:ind w:right="1245"/>
      </w:pPr>
    </w:p>
    <w:p w:rsidR="00F64046" w:rsidRDefault="00F64046" w:rsidP="00F64046">
      <w:pPr>
        <w:pStyle w:val="a3"/>
        <w:ind w:right="1245"/>
      </w:pPr>
    </w:p>
    <w:p w:rsidR="00F64046" w:rsidRDefault="00F64046" w:rsidP="00F64046">
      <w:pPr>
        <w:pStyle w:val="a3"/>
        <w:ind w:right="1245"/>
      </w:pPr>
    </w:p>
    <w:p w:rsidR="00F64046" w:rsidRDefault="00F64046" w:rsidP="00F64046">
      <w:pPr>
        <w:ind w:left="142" w:hanging="142"/>
        <w:rPr>
          <w:rFonts w:cs="Times New Roman"/>
        </w:rPr>
      </w:pPr>
    </w:p>
    <w:p w:rsidR="00F64046" w:rsidRDefault="00F64046" w:rsidP="00F64046">
      <w:pPr>
        <w:ind w:left="142" w:hanging="142"/>
        <w:rPr>
          <w:rFonts w:cs="Times New Roman"/>
        </w:rPr>
      </w:pPr>
    </w:p>
    <w:p w:rsidR="00F64046" w:rsidRDefault="00F64046" w:rsidP="00F64046">
      <w:pPr>
        <w:ind w:left="142" w:hanging="142"/>
        <w:rPr>
          <w:rFonts w:cs="Times New Roman"/>
        </w:rPr>
      </w:pPr>
    </w:p>
    <w:p w:rsidR="00F64046" w:rsidRDefault="00F64046" w:rsidP="00F64046">
      <w:pPr>
        <w:ind w:left="142" w:hanging="142"/>
        <w:rPr>
          <w:rFonts w:cs="Times New Roman"/>
        </w:rPr>
      </w:pPr>
    </w:p>
    <w:p w:rsidR="00F64046" w:rsidRDefault="00F64046" w:rsidP="00F64046">
      <w:pPr>
        <w:ind w:left="142" w:hanging="142"/>
        <w:rPr>
          <w:rFonts w:cs="Times New Roman"/>
        </w:rPr>
      </w:pPr>
    </w:p>
    <w:p w:rsidR="00F64046" w:rsidRDefault="00F64046" w:rsidP="00F64046">
      <w:pPr>
        <w:ind w:left="142" w:hanging="142"/>
        <w:rPr>
          <w:rFonts w:cs="Times New Roman"/>
        </w:rPr>
      </w:pPr>
    </w:p>
    <w:p w:rsidR="00F64046" w:rsidRDefault="00F64046" w:rsidP="00F64046">
      <w:pPr>
        <w:tabs>
          <w:tab w:val="left" w:pos="2922"/>
        </w:tabs>
        <w:ind w:left="360"/>
        <w:jc w:val="center"/>
        <w:rPr>
          <w:rFonts w:cs="Times New Roman"/>
          <w:b/>
        </w:rPr>
      </w:pPr>
      <w:r w:rsidRPr="004535E2">
        <w:rPr>
          <w:rFonts w:cs="Times New Roman"/>
          <w:b/>
        </w:rPr>
        <w:lastRenderedPageBreak/>
        <w:t>Тематическое</w:t>
      </w:r>
      <w:r>
        <w:rPr>
          <w:rFonts w:cs="Times New Roman"/>
          <w:b/>
        </w:rPr>
        <w:t xml:space="preserve"> </w:t>
      </w:r>
      <w:r w:rsidRPr="004535E2">
        <w:rPr>
          <w:rFonts w:cs="Times New Roman"/>
          <w:b/>
        </w:rPr>
        <w:t xml:space="preserve"> планирование</w:t>
      </w:r>
      <w:r>
        <w:rPr>
          <w:rFonts w:cs="Times New Roman"/>
          <w:b/>
        </w:rPr>
        <w:t xml:space="preserve"> с указанием количества часов на освоение каждой темы </w:t>
      </w:r>
    </w:p>
    <w:tbl>
      <w:tblPr>
        <w:tblStyle w:val="a8"/>
        <w:tblW w:w="4966" w:type="pct"/>
        <w:tblInd w:w="108" w:type="dxa"/>
        <w:tblLayout w:type="fixed"/>
        <w:tblLook w:val="04A0"/>
      </w:tblPr>
      <w:tblGrid>
        <w:gridCol w:w="708"/>
        <w:gridCol w:w="6883"/>
        <w:gridCol w:w="942"/>
        <w:gridCol w:w="1818"/>
      </w:tblGrid>
      <w:tr w:rsidR="00F64046" w:rsidRPr="00F64046" w:rsidTr="00F64046">
        <w:trPr>
          <w:trHeight w:val="44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46" w:rsidRPr="00F64046" w:rsidRDefault="00F64046" w:rsidP="00CF2400">
            <w:pPr>
              <w:ind w:left="-268" w:firstLine="119"/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№ урока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46" w:rsidRPr="00F64046" w:rsidRDefault="00F64046" w:rsidP="00CF24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Тема урока</w:t>
            </w:r>
          </w:p>
          <w:p w:rsidR="00F64046" w:rsidRPr="00F64046" w:rsidRDefault="00F64046" w:rsidP="00CF24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46" w:rsidRPr="00F64046" w:rsidRDefault="00F64046" w:rsidP="00CF2400">
            <w:pPr>
              <w:tabs>
                <w:tab w:val="left" w:pos="2922"/>
              </w:tabs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4046"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46" w:rsidRPr="00F64046" w:rsidRDefault="00F64046" w:rsidP="00CF2400">
            <w:pPr>
              <w:tabs>
                <w:tab w:val="left" w:pos="2922"/>
              </w:tabs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64046" w:rsidRPr="00F64046" w:rsidRDefault="00F64046" w:rsidP="00CF2400">
            <w:pPr>
              <w:tabs>
                <w:tab w:val="left" w:pos="2922"/>
              </w:tabs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64046" w:rsidRPr="00F64046" w:rsidRDefault="00F64046" w:rsidP="00CF2400">
            <w:pPr>
              <w:tabs>
                <w:tab w:val="left" w:pos="2922"/>
              </w:tabs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Формируемые социально-значимые и ценностные  отношения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64046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Цели изучения курса информатики. ТБ и организация рабочего места. Объекты окружающего мира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F27F40" w:rsidRDefault="00F64046" w:rsidP="00CF2400">
            <w:pPr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pStyle w:val="a6"/>
              <w:ind w:left="34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Объекты операционной системы.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F27F40" w:rsidRDefault="00F64046" w:rsidP="00CF2400">
            <w:pPr>
              <w:rPr>
                <w:b/>
                <w:caps/>
              </w:rPr>
            </w:pPr>
            <w:r>
              <w:rPr>
                <w:b/>
                <w:caps/>
              </w:rPr>
              <w:t>2,6,7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64046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Файлы и папки. Размер файла.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r>
              <w:t>5,6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64046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pStyle w:val="a6"/>
              <w:ind w:left="34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Разнообразие отношений объектов и их множеств. Отношения между множествами.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r>
              <w:t>2,6,7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64046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Отношение «входит в состав».</w:t>
            </w:r>
            <w:r w:rsidRPr="00F64046">
              <w:rPr>
                <w:rFonts w:cs="Times New Roman"/>
                <w:b/>
                <w:bCs/>
                <w:sz w:val="24"/>
                <w:szCs w:val="24"/>
              </w:rPr>
              <w:t xml:space="preserve"> Терминологический диктант №1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r>
              <w:t>2,6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64046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Разновидности объекта и их классификация.</w:t>
            </w:r>
          </w:p>
          <w:p w:rsidR="00F64046" w:rsidRPr="00F64046" w:rsidRDefault="00F64046" w:rsidP="00CF2400">
            <w:pPr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r>
              <w:t>2,5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64046"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pStyle w:val="a6"/>
              <w:ind w:left="34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Классификация компьютерных объектов.</w:t>
            </w:r>
          </w:p>
          <w:p w:rsidR="00F64046" w:rsidRPr="00F64046" w:rsidRDefault="00F64046" w:rsidP="00CF2400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F27F40" w:rsidRDefault="00F64046" w:rsidP="00CF2400">
            <w:pPr>
              <w:rPr>
                <w:b/>
                <w:caps/>
              </w:rPr>
            </w:pPr>
            <w:r>
              <w:rPr>
                <w:b/>
                <w:caps/>
              </w:rPr>
              <w:t>2,6,7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64046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pStyle w:val="a6"/>
              <w:ind w:left="34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Системы объектов. Состав и структура системы</w:t>
            </w:r>
          </w:p>
          <w:p w:rsidR="00F64046" w:rsidRPr="00F64046" w:rsidRDefault="00F64046" w:rsidP="00CF2400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684DBD" w:rsidP="00CF2400">
            <w:pPr>
              <w:tabs>
                <w:tab w:val="left" w:pos="2922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pPr>
              <w:ind w:left="57"/>
            </w:pPr>
            <w:r>
              <w:t>2,5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pStyle w:val="a6"/>
              <w:ind w:left="34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Система и окружающая среда. Система как черный ящик.</w:t>
            </w:r>
          </w:p>
          <w:p w:rsidR="00F64046" w:rsidRPr="00F64046" w:rsidRDefault="00F64046" w:rsidP="00CF2400">
            <w:pPr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684DBD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pPr>
              <w:ind w:left="57"/>
            </w:pPr>
            <w:r>
              <w:t>2,6,5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snapToGrid w:val="0"/>
              <w:rPr>
                <w:rFonts w:eastAsia="Times New Roman" w:cs="Times New Roman"/>
                <w:sz w:val="24"/>
                <w:szCs w:val="24"/>
              </w:rPr>
            </w:pPr>
            <w:r w:rsidRPr="00F64046">
              <w:rPr>
                <w:rFonts w:eastAsia="Times New Roman" w:cs="Times New Roman"/>
                <w:sz w:val="24"/>
                <w:szCs w:val="24"/>
              </w:rPr>
              <w:t xml:space="preserve">Персональный компьютер как система. </w:t>
            </w:r>
          </w:p>
          <w:p w:rsidR="00F64046" w:rsidRPr="00F64046" w:rsidRDefault="00F64046" w:rsidP="00CF2400">
            <w:pPr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pPr>
              <w:ind w:left="57"/>
            </w:pPr>
            <w:r>
              <w:t>2,4,56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pStyle w:val="a6"/>
              <w:ind w:left="34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 xml:space="preserve">Способы познания окружающего мира. </w:t>
            </w:r>
            <w:r w:rsidRPr="00F64046">
              <w:rPr>
                <w:rFonts w:cs="Times New Roman"/>
                <w:b/>
                <w:sz w:val="24"/>
                <w:szCs w:val="24"/>
              </w:rPr>
              <w:t>Проверочная работа № 1 «Объекты и системы»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pPr>
              <w:ind w:left="57"/>
            </w:pPr>
            <w:r>
              <w:t>5,6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pStyle w:val="a6"/>
              <w:ind w:left="34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Понятие как форма мышления. Как образуются понятия.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pPr>
              <w:ind w:left="57"/>
            </w:pPr>
            <w:r>
              <w:t>2,6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pStyle w:val="a6"/>
              <w:ind w:left="34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 xml:space="preserve">Определение понятия. </w:t>
            </w:r>
            <w:r w:rsidRPr="00F64046">
              <w:rPr>
                <w:rFonts w:cs="Times New Roman"/>
                <w:b/>
                <w:sz w:val="24"/>
                <w:szCs w:val="24"/>
              </w:rPr>
              <w:t>Терминологический диктант №2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pPr>
              <w:ind w:left="57"/>
            </w:pPr>
            <w:r>
              <w:t>2,6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snapToGrid w:val="0"/>
              <w:rPr>
                <w:rFonts w:eastAsia="Times New Roman" w:cs="Times New Roman"/>
                <w:sz w:val="24"/>
                <w:szCs w:val="24"/>
              </w:rPr>
            </w:pPr>
            <w:r w:rsidRPr="00F64046">
              <w:rPr>
                <w:rFonts w:eastAsia="Times New Roman" w:cs="Times New Roman"/>
                <w:sz w:val="24"/>
                <w:szCs w:val="24"/>
              </w:rPr>
              <w:t xml:space="preserve">Информационное моделирование как метод познания. </w:t>
            </w:r>
            <w:r w:rsidRPr="00F64046">
              <w:rPr>
                <w:rFonts w:eastAsia="Times New Roman" w:cs="Times New Roman"/>
                <w:b/>
                <w:sz w:val="24"/>
                <w:szCs w:val="24"/>
              </w:rPr>
              <w:t>Проверочная работа № 2 «Человек и информация»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pPr>
              <w:ind w:left="56"/>
            </w:pPr>
            <w:r>
              <w:t>2,6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pStyle w:val="a6"/>
              <w:ind w:left="34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 xml:space="preserve">Знаковые информационные модели. Словесные (научные, художественные) описания.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pPr>
              <w:ind w:left="57"/>
            </w:pPr>
            <w:r>
              <w:t>2,6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pStyle w:val="a6"/>
              <w:ind w:left="34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Математические модели. Многоуровневые списки.</w:t>
            </w:r>
          </w:p>
          <w:p w:rsidR="00F64046" w:rsidRPr="00F64046" w:rsidRDefault="00F64046" w:rsidP="00CF2400">
            <w:pPr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pPr>
              <w:ind w:left="56"/>
            </w:pPr>
            <w:r>
              <w:t>2,5,6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F64046" w:rsidRDefault="00F64046" w:rsidP="00CF2400">
            <w:pPr>
              <w:pStyle w:val="a6"/>
              <w:ind w:left="34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 xml:space="preserve">Табличные информационные модели. Правила оформления таблиц. </w:t>
            </w:r>
          </w:p>
          <w:p w:rsidR="00F64046" w:rsidRPr="00F64046" w:rsidRDefault="00F64046" w:rsidP="00CF2400">
            <w:pPr>
              <w:pStyle w:val="a6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pPr>
              <w:ind w:left="57"/>
            </w:pPr>
            <w:r>
              <w:t>2,5,6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F64046" w:rsidRDefault="00F64046" w:rsidP="00CF2400">
            <w:pPr>
              <w:pStyle w:val="a6"/>
              <w:ind w:left="34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Решение логических задач с помощью нескольких таблиц. Вычислительные таблицы</w:t>
            </w:r>
            <w:r w:rsidRPr="00F6404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pPr>
              <w:ind w:left="56"/>
            </w:pPr>
            <w:r>
              <w:t>2,5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F64046" w:rsidRDefault="00F64046" w:rsidP="00CF2400">
            <w:pPr>
              <w:pStyle w:val="a6"/>
              <w:ind w:left="34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Графики и диаграммы. Наглядное представление процессов изменения величин и их соотношений.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pPr>
              <w:ind w:left="56"/>
            </w:pPr>
            <w:r>
              <w:t>2,6,5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F64046" w:rsidRDefault="00F64046" w:rsidP="00CF2400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Создание информационных моделей – диаграмм.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pPr>
              <w:ind w:left="57" w:hanging="57"/>
            </w:pPr>
            <w:r>
              <w:t>2,6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F64046" w:rsidRDefault="00F64046" w:rsidP="00CF2400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Многообразие схем и сферы их применения.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F27F40" w:rsidRDefault="00F64046" w:rsidP="00CF2400">
            <w:pPr>
              <w:ind w:left="56"/>
            </w:pPr>
            <w:r>
              <w:t>2,6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F64046" w:rsidRDefault="00F64046" w:rsidP="00CF2400">
            <w:pPr>
              <w:pStyle w:val="a6"/>
              <w:ind w:left="34"/>
              <w:rPr>
                <w:rFonts w:cs="Times New Roman"/>
                <w:bCs/>
                <w:iCs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Информационные модели на графах. Использование графов при решении задач.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pPr>
              <w:ind w:left="56"/>
            </w:pPr>
            <w:r>
              <w:t>2,5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F64046" w:rsidRDefault="00F64046" w:rsidP="00CF2400">
            <w:pPr>
              <w:snapToGri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F64046">
              <w:rPr>
                <w:rFonts w:cs="Times New Roman"/>
                <w:bCs/>
                <w:iCs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F64046">
              <w:rPr>
                <w:rFonts w:cs="Times New Roman"/>
                <w:bCs/>
                <w:iCs/>
                <w:sz w:val="24"/>
                <w:szCs w:val="24"/>
              </w:rPr>
              <w:t>изученного</w:t>
            </w:r>
            <w:proofErr w:type="gramEnd"/>
            <w:r w:rsidRPr="00F64046">
              <w:rPr>
                <w:rFonts w:cs="Times New Roman"/>
                <w:bCs/>
                <w:iCs/>
                <w:sz w:val="24"/>
                <w:szCs w:val="24"/>
              </w:rPr>
              <w:t xml:space="preserve"> по теме «Информационное моделирование» </w:t>
            </w:r>
            <w:r w:rsidRPr="00F64046">
              <w:rPr>
                <w:rFonts w:cs="Times New Roman"/>
                <w:b/>
                <w:bCs/>
                <w:sz w:val="24"/>
                <w:szCs w:val="24"/>
              </w:rPr>
              <w:t>Терминологический диктант №3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F27F40" w:rsidRDefault="00F64046" w:rsidP="00CF2400">
            <w:pPr>
              <w:rPr>
                <w:b/>
                <w:caps/>
              </w:rPr>
            </w:pPr>
            <w:r>
              <w:rPr>
                <w:b/>
                <w:caps/>
              </w:rPr>
              <w:t>2,6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F64046" w:rsidRDefault="00F64046" w:rsidP="00CF2400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F64046">
              <w:rPr>
                <w:rFonts w:cs="Times New Roman"/>
                <w:b/>
                <w:sz w:val="24"/>
                <w:szCs w:val="24"/>
              </w:rPr>
              <w:t>Проверочная работа №3 по теме «Информационное моделирование»</w:t>
            </w:r>
          </w:p>
          <w:p w:rsidR="00F64046" w:rsidRPr="00F64046" w:rsidRDefault="00F64046" w:rsidP="00CF2400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pPr>
              <w:shd w:val="clear" w:color="auto" w:fill="FFFFFF"/>
              <w:tabs>
                <w:tab w:val="left" w:pos="0"/>
                <w:tab w:val="left" w:pos="39"/>
              </w:tabs>
              <w:ind w:left="3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F64046" w:rsidRDefault="00F64046" w:rsidP="00CF2400">
            <w:pPr>
              <w:snapToGrid w:val="0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Что такое алгоритм</w:t>
            </w:r>
          </w:p>
          <w:p w:rsidR="00F64046" w:rsidRPr="00F64046" w:rsidRDefault="00F64046" w:rsidP="00CF2400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bCs/>
                <w:iCs/>
                <w:sz w:val="24"/>
                <w:szCs w:val="24"/>
              </w:rPr>
              <w:t>Исполнители вокруг нас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pPr>
              <w:shd w:val="clear" w:color="auto" w:fill="FFFFFF"/>
              <w:tabs>
                <w:tab w:val="left" w:pos="0"/>
                <w:tab w:val="left" w:pos="39"/>
              </w:tabs>
              <w:ind w:left="3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F64046" w:rsidRDefault="00F64046" w:rsidP="00CF2400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F64046">
              <w:rPr>
                <w:rFonts w:cs="Times New Roman"/>
                <w:bCs/>
                <w:iCs/>
                <w:sz w:val="24"/>
                <w:szCs w:val="24"/>
              </w:rPr>
              <w:t>Формы записи алгоритмов. Линейные алгоритмы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pPr>
              <w:shd w:val="clear" w:color="auto" w:fill="FFFFFF"/>
              <w:tabs>
                <w:tab w:val="left" w:pos="0"/>
                <w:tab w:val="left" w:pos="39"/>
              </w:tabs>
              <w:ind w:left="3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F64046" w:rsidRDefault="00F64046" w:rsidP="00CF2400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bCs/>
                <w:iCs/>
                <w:sz w:val="24"/>
                <w:szCs w:val="24"/>
              </w:rPr>
              <w:t>Алгоритмы с ветвлениями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pPr>
              <w:shd w:val="clear" w:color="auto" w:fill="FFFFFF"/>
              <w:tabs>
                <w:tab w:val="left" w:pos="0"/>
                <w:tab w:val="left" w:pos="39"/>
              </w:tabs>
              <w:ind w:left="3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F64046" w:rsidRDefault="00F64046" w:rsidP="00CF2400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 xml:space="preserve">Алгоритмы с повторениями. </w:t>
            </w:r>
            <w:r w:rsidRPr="00F64046">
              <w:rPr>
                <w:rFonts w:cs="Times New Roman"/>
                <w:b/>
                <w:sz w:val="24"/>
                <w:szCs w:val="24"/>
              </w:rPr>
              <w:t>Проверочная работа № 4 «Алгоритмы и исполнители»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pPr>
              <w:shd w:val="clear" w:color="auto" w:fill="FFFFFF"/>
              <w:tabs>
                <w:tab w:val="left" w:pos="0"/>
                <w:tab w:val="left" w:pos="39"/>
              </w:tabs>
              <w:ind w:left="3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F64046" w:rsidRDefault="00F64046" w:rsidP="00CF2400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Исполнитель Чертежник. Пример алгоритма управления Чертежником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pPr>
              <w:shd w:val="clear" w:color="auto" w:fill="FFFFFF"/>
              <w:tabs>
                <w:tab w:val="left" w:pos="0"/>
                <w:tab w:val="left" w:pos="39"/>
              </w:tabs>
              <w:ind w:left="3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F64046" w:rsidRDefault="00F64046" w:rsidP="00CF2400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Управление Чертежником Использование вспомогательных алгоритмов.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F27F40" w:rsidRDefault="00F64046" w:rsidP="00CF2400">
            <w:pPr>
              <w:rPr>
                <w:b/>
                <w:caps/>
              </w:rPr>
            </w:pPr>
            <w:r>
              <w:rPr>
                <w:b/>
                <w:caps/>
              </w:rPr>
              <w:t>2,6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F64046" w:rsidRDefault="00F64046" w:rsidP="00CF2400">
            <w:pPr>
              <w:pStyle w:val="a6"/>
              <w:ind w:left="34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 xml:space="preserve">Алгоритмы с повторениями для исполнителя Чертёжник. </w:t>
            </w:r>
          </w:p>
          <w:p w:rsidR="00F64046" w:rsidRPr="00F64046" w:rsidRDefault="00F64046" w:rsidP="00CF2400">
            <w:pPr>
              <w:pStyle w:val="a6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pPr>
              <w:ind w:left="56"/>
            </w:pPr>
            <w:r>
              <w:t>2,5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F64046" w:rsidRDefault="00F64046" w:rsidP="00CF2400">
            <w:pPr>
              <w:pStyle w:val="a6"/>
              <w:ind w:left="34"/>
              <w:rPr>
                <w:rFonts w:cs="Times New Roman"/>
                <w:b/>
                <w:bCs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Обобщение темы «</w:t>
            </w:r>
            <w:proofErr w:type="spellStart"/>
            <w:r w:rsidRPr="00F64046">
              <w:rPr>
                <w:rFonts w:cs="Times New Roman"/>
                <w:sz w:val="24"/>
                <w:szCs w:val="24"/>
              </w:rPr>
              <w:t>Алгоритмика</w:t>
            </w:r>
            <w:proofErr w:type="spellEnd"/>
            <w:r w:rsidRPr="00F64046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pPr>
              <w:ind w:left="56"/>
            </w:pPr>
            <w:r>
              <w:t>2,6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CF240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64046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F64046" w:rsidRDefault="00F64046" w:rsidP="00CF2400">
            <w:pPr>
              <w:pStyle w:val="a6"/>
              <w:ind w:left="34"/>
              <w:rPr>
                <w:rFonts w:cs="Times New Roman"/>
                <w:b/>
                <w:bCs/>
                <w:sz w:val="24"/>
                <w:szCs w:val="24"/>
              </w:rPr>
            </w:pPr>
            <w:r w:rsidRPr="00F64046">
              <w:rPr>
                <w:rFonts w:cs="Times New Roman"/>
                <w:b/>
                <w:bCs/>
                <w:iCs/>
                <w:sz w:val="24"/>
                <w:szCs w:val="24"/>
              </w:rPr>
              <w:t>Проверочная работа по теме: «</w:t>
            </w:r>
            <w:proofErr w:type="spellStart"/>
            <w:r w:rsidRPr="00F64046">
              <w:rPr>
                <w:rFonts w:cs="Times New Roman"/>
                <w:b/>
                <w:bCs/>
                <w:iCs/>
                <w:sz w:val="24"/>
                <w:szCs w:val="24"/>
              </w:rPr>
              <w:t>Алгоритмика</w:t>
            </w:r>
            <w:proofErr w:type="spellEnd"/>
            <w:r w:rsidRPr="00F64046">
              <w:rPr>
                <w:rFonts w:cs="Times New Roman"/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Default="00F64046" w:rsidP="00CF2400">
            <w:pPr>
              <w:ind w:left="56"/>
            </w:pPr>
            <w:r>
              <w:t>2,6</w:t>
            </w:r>
          </w:p>
        </w:tc>
      </w:tr>
      <w:tr w:rsidR="00F64046" w:rsidRPr="00F64046" w:rsidTr="00F64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6" w:rsidRPr="00F64046" w:rsidRDefault="00F64046" w:rsidP="00F64046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F64046" w:rsidRDefault="00F64046" w:rsidP="00CF240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4535E2" w:rsidRDefault="00F64046" w:rsidP="00CF2400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6" w:rsidRPr="00F27F40" w:rsidRDefault="00F64046" w:rsidP="00CF2400">
            <w:pPr>
              <w:rPr>
                <w:b/>
                <w:caps/>
              </w:rPr>
            </w:pPr>
          </w:p>
        </w:tc>
      </w:tr>
    </w:tbl>
    <w:p w:rsidR="00F64046" w:rsidRPr="00F64046" w:rsidRDefault="00F64046" w:rsidP="00F64046">
      <w:pPr>
        <w:ind w:left="142" w:hanging="142"/>
        <w:rPr>
          <w:rFonts w:cs="Times New Roman"/>
        </w:rPr>
      </w:pPr>
    </w:p>
    <w:sectPr w:rsidR="00F64046" w:rsidRPr="00F64046" w:rsidSect="00F6404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C1CF3"/>
    <w:multiLevelType w:val="hybridMultilevel"/>
    <w:tmpl w:val="90BE74FA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66131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A372AF"/>
    <w:multiLevelType w:val="hybridMultilevel"/>
    <w:tmpl w:val="90BE74FA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FF4547"/>
    <w:multiLevelType w:val="hybridMultilevel"/>
    <w:tmpl w:val="F688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C6F66"/>
    <w:multiLevelType w:val="hybridMultilevel"/>
    <w:tmpl w:val="90BE74FA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4046"/>
    <w:rsid w:val="00327149"/>
    <w:rsid w:val="00420111"/>
    <w:rsid w:val="00494C8D"/>
    <w:rsid w:val="00684DBD"/>
    <w:rsid w:val="007F16A9"/>
    <w:rsid w:val="008E68AF"/>
    <w:rsid w:val="00926294"/>
    <w:rsid w:val="00B064D7"/>
    <w:rsid w:val="00BE7EA1"/>
    <w:rsid w:val="00CD7D90"/>
    <w:rsid w:val="00DB6F3A"/>
    <w:rsid w:val="00DF6EBF"/>
    <w:rsid w:val="00E35BA0"/>
    <w:rsid w:val="00F64046"/>
    <w:rsid w:val="00F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4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404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4046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paragraph" w:styleId="a3">
    <w:name w:val="List Paragraph"/>
    <w:basedOn w:val="a"/>
    <w:link w:val="a4"/>
    <w:uiPriority w:val="34"/>
    <w:qFormat/>
    <w:rsid w:val="00F64046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nhideWhenUsed/>
    <w:rsid w:val="00F64046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F6404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640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F64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6404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6">
    <w:name w:val="Body Text Indent"/>
    <w:basedOn w:val="a"/>
    <w:link w:val="a7"/>
    <w:uiPriority w:val="99"/>
    <w:semiHidden/>
    <w:unhideWhenUsed/>
    <w:rsid w:val="00F6404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64046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6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://metodist.lbz.ru/authors/informatika/3/eor6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://school-collection.edu.ru/catalog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://metodist.lbz.ru/authors/informatika/3/eor6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Certified Windows</cp:lastModifiedBy>
  <cp:revision>6</cp:revision>
  <cp:lastPrinted>2021-09-19T20:59:00Z</cp:lastPrinted>
  <dcterms:created xsi:type="dcterms:W3CDTF">2021-09-19T14:47:00Z</dcterms:created>
  <dcterms:modified xsi:type="dcterms:W3CDTF">2021-10-24T11:24:00Z</dcterms:modified>
</cp:coreProperties>
</file>