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FC" w:rsidRPr="00D2361A" w:rsidRDefault="00D2361A" w:rsidP="00AC3B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361A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учебному предмету русский язык</w:t>
      </w:r>
    </w:p>
    <w:p w:rsidR="00D2361A" w:rsidRPr="00D2361A" w:rsidRDefault="00D2361A" w:rsidP="00AC3B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361A">
        <w:rPr>
          <w:rFonts w:ascii="Times New Roman" w:eastAsia="Calibri" w:hAnsi="Times New Roman" w:cs="Times New Roman"/>
          <w:b/>
          <w:sz w:val="24"/>
          <w:szCs w:val="24"/>
        </w:rPr>
        <w:t xml:space="preserve">11 класс </w:t>
      </w:r>
    </w:p>
    <w:p w:rsidR="00D2361A" w:rsidRPr="00D2361A" w:rsidRDefault="00D2361A" w:rsidP="00AC3B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361A">
        <w:rPr>
          <w:rFonts w:ascii="Times New Roman" w:eastAsia="Calibri" w:hAnsi="Times New Roman" w:cs="Times New Roman"/>
          <w:b/>
          <w:sz w:val="24"/>
          <w:szCs w:val="24"/>
        </w:rPr>
        <w:t>(базовый уровень)</w:t>
      </w:r>
    </w:p>
    <w:p w:rsidR="00AC3BFC" w:rsidRPr="00377E9E" w:rsidRDefault="00AC3BFC" w:rsidP="00AC3B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>Рабочая программ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по учебному предмету 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русский язык на 2021-2022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учебный год 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2361A">
        <w:rPr>
          <w:rFonts w:ascii="Times New Roman" w:eastAsia="Calibri" w:hAnsi="Times New Roman" w:cs="Times New Roman"/>
          <w:sz w:val="24"/>
          <w:szCs w:val="24"/>
        </w:rPr>
        <w:t>11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класса МБОУ «Многопрофильный лицей №11 им. В. Г. Мендельсона» разработана в соответствии с требованиями:</w:t>
      </w:r>
    </w:p>
    <w:p w:rsidR="00AC3BFC" w:rsidRPr="00377E9E" w:rsidRDefault="00AC3BFC" w:rsidP="00AC3BFC">
      <w:pPr>
        <w:numPr>
          <w:ilvl w:val="0"/>
          <w:numId w:val="16"/>
        </w:num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</w:t>
      </w:r>
    </w:p>
    <w:p w:rsidR="00AC3BFC" w:rsidRPr="00377E9E" w:rsidRDefault="00AC3BFC" w:rsidP="00AC3BFC">
      <w:pPr>
        <w:numPr>
          <w:ilvl w:val="0"/>
          <w:numId w:val="16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D2361A" w:rsidRPr="005D6A89" w:rsidRDefault="00D2361A" w:rsidP="00D2361A">
      <w:pPr>
        <w:pStyle w:val="a6"/>
        <w:numPr>
          <w:ilvl w:val="0"/>
          <w:numId w:val="16"/>
        </w:numPr>
        <w:spacing w:after="0" w:line="240" w:lineRule="auto"/>
        <w:ind w:right="708"/>
        <w:rPr>
          <w:rFonts w:ascii="Times New Roman" w:hAnsi="Times New Roman" w:cs="Times New Roman"/>
          <w:sz w:val="24"/>
          <w:szCs w:val="24"/>
        </w:rPr>
      </w:pPr>
      <w:r w:rsidRPr="005D6A89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5D6A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D6A89">
        <w:rPr>
          <w:rFonts w:ascii="Times New Roman" w:hAnsi="Times New Roman" w:cs="Times New Roman"/>
          <w:sz w:val="24"/>
          <w:szCs w:val="24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AC3BFC" w:rsidRPr="00377E9E" w:rsidRDefault="00AC3BFC" w:rsidP="00AC3BFC">
      <w:pPr>
        <w:numPr>
          <w:ilvl w:val="0"/>
          <w:numId w:val="16"/>
        </w:numPr>
        <w:tabs>
          <w:tab w:val="left" w:pos="8647"/>
        </w:tabs>
        <w:spacing w:after="0" w:line="240" w:lineRule="auto"/>
        <w:ind w:right="5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AC3BFC" w:rsidRPr="00377E9E" w:rsidRDefault="00AC3BFC" w:rsidP="00AC3BFC">
      <w:pPr>
        <w:numPr>
          <w:ilvl w:val="0"/>
          <w:numId w:val="16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от 17.12.2010 №1897 «Об утверждении ФГОС </w:t>
      </w:r>
      <w:r w:rsidR="00A311C0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образования»</w:t>
      </w:r>
    </w:p>
    <w:p w:rsidR="00AC3BFC" w:rsidRPr="00377E9E" w:rsidRDefault="00437019" w:rsidP="00AC3BFC">
      <w:pPr>
        <w:numPr>
          <w:ilvl w:val="0"/>
          <w:numId w:val="16"/>
        </w:numPr>
        <w:spacing w:after="0" w:line="240" w:lineRule="auto"/>
        <w:ind w:right="708"/>
        <w:rPr>
          <w:rFonts w:ascii="Times New Roman" w:eastAsia="Times New Roman" w:hAnsi="Times New Roman" w:cs="Times New Roman"/>
          <w:sz w:val="24"/>
          <w:szCs w:val="24"/>
        </w:rPr>
      </w:pPr>
      <w:hyperlink r:id="rId6" w:anchor="/document/99/566085656/ZAP23UG3D9/" w:history="1">
        <w:r w:rsidR="00AC3BFC" w:rsidRPr="00377E9E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="00AC3BFC" w:rsidRPr="00377E9E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7" w:anchor="/document/99/566085656/" w:history="1">
        <w:r w:rsidR="00AC3BFC" w:rsidRPr="00377E9E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28.09.2020 № 28</w:t>
        </w:r>
      </w:hyperlink>
      <w:r w:rsidR="00AC3BFC" w:rsidRPr="00377E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3BFC" w:rsidRPr="00377E9E" w:rsidRDefault="00437019" w:rsidP="00AC3BFC">
      <w:pPr>
        <w:numPr>
          <w:ilvl w:val="0"/>
          <w:numId w:val="16"/>
        </w:numPr>
        <w:tabs>
          <w:tab w:val="left" w:pos="8647"/>
        </w:tabs>
        <w:spacing w:after="0" w:line="240" w:lineRule="auto"/>
        <w:ind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573500115/XA00LVA2M9/" w:history="1">
        <w:proofErr w:type="spellStart"/>
        <w:r w:rsidR="00AC3BFC" w:rsidRPr="00377E9E">
          <w:rPr>
            <w:rFonts w:ascii="Times New Roman" w:eastAsia="Times New Roman" w:hAnsi="Times New Roman" w:cs="Times New Roman"/>
            <w:sz w:val="24"/>
            <w:szCs w:val="24"/>
          </w:rPr>
          <w:t>СанПиН</w:t>
        </w:r>
        <w:proofErr w:type="spellEnd"/>
        <w:r w:rsidR="00AC3BFC" w:rsidRPr="00377E9E">
          <w:rPr>
            <w:rFonts w:ascii="Times New Roman" w:eastAsia="Times New Roman" w:hAnsi="Times New Roman" w:cs="Times New Roman"/>
            <w:sz w:val="24"/>
            <w:szCs w:val="24"/>
          </w:rPr>
          <w:t xml:space="preserve"> 1.2.3685-21</w:t>
        </w:r>
      </w:hyperlink>
      <w:r w:rsidR="00AC3BFC" w:rsidRPr="00377E9E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9" w:anchor="/document/99/573500115/" w:history="1">
        <w:r w:rsidR="00AC3BFC" w:rsidRPr="00377E9E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28.01.2021 № 2</w:t>
        </w:r>
      </w:hyperlink>
    </w:p>
    <w:p w:rsidR="00AC3BFC" w:rsidRPr="00377E9E" w:rsidRDefault="00437019" w:rsidP="00AC3BF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0" w:anchor="/document/97/482254/" w:history="1">
        <w:r w:rsidR="00AC3BFC" w:rsidRPr="00377E9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Приказа </w:t>
        </w:r>
        <w:proofErr w:type="spellStart"/>
        <w:r w:rsidR="00AC3BFC" w:rsidRPr="00377E9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 w:rsidR="00AC3BFC" w:rsidRPr="00377E9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от 20.05.2020 № 254</w:t>
        </w:r>
      </w:hyperlink>
      <w:r w:rsidR="00AC3BFC" w:rsidRPr="00377E9E">
        <w:rPr>
          <w:rFonts w:ascii="Times New Roman" w:eastAsia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</w:t>
      </w:r>
    </w:p>
    <w:p w:rsidR="00AC3BFC" w:rsidRPr="00377E9E" w:rsidRDefault="00AC3BFC" w:rsidP="00AC3B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имеющих государственную аккредитацию образовательных программ начально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общего, основного общего, среднего общего </w:t>
      </w:r>
    </w:p>
    <w:p w:rsidR="00AC3BFC" w:rsidRPr="00377E9E" w:rsidRDefault="00AC3BFC" w:rsidP="00AC3B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образования организациями, осуществляющими образовательную деятельность».</w:t>
      </w:r>
    </w:p>
    <w:p w:rsidR="00AC3BFC" w:rsidRPr="00377E9E" w:rsidRDefault="00AC3BFC" w:rsidP="00AC3BFC">
      <w:pPr>
        <w:numPr>
          <w:ilvl w:val="0"/>
          <w:numId w:val="16"/>
        </w:numPr>
        <w:spacing w:after="0" w:line="240" w:lineRule="auto"/>
        <w:ind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программой </w:t>
      </w:r>
      <w:r w:rsidR="00A311C0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МБОУ «Многопрофильный лицей №11 им. В.Г. Мендельсона»</w:t>
      </w:r>
    </w:p>
    <w:p w:rsidR="00AC3BFC" w:rsidRPr="00377E9E" w:rsidRDefault="00AC3BFC" w:rsidP="00AC3BFC">
      <w:pPr>
        <w:numPr>
          <w:ilvl w:val="0"/>
          <w:numId w:val="16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Учебного плана и календарного учебного графика </w:t>
      </w:r>
      <w:r w:rsidR="00A311C0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утвержденных  приказом  МБОУ «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 xml:space="preserve">Многопрофильный лицей №11 им. В.Г. Мендельсона»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  от </w:t>
      </w:r>
      <w:r w:rsidR="00A311C0">
        <w:rPr>
          <w:rFonts w:ascii="Times New Roman" w:eastAsia="Times New Roman" w:hAnsi="Times New Roman" w:cs="Times New Roman"/>
          <w:iCs/>
          <w:sz w:val="24"/>
          <w:szCs w:val="24"/>
        </w:rPr>
        <w:t>27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.08.2021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 № </w:t>
      </w:r>
      <w:r w:rsidR="00A311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212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AC3BFC" w:rsidRPr="00377E9E" w:rsidRDefault="00AC3BFC" w:rsidP="00AC3BFC">
      <w:pPr>
        <w:numPr>
          <w:ilvl w:val="0"/>
          <w:numId w:val="16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Рабочей программы воспитания  МБОУ «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AC3BFC" w:rsidRPr="00377E9E" w:rsidRDefault="00AC3BFC" w:rsidP="00AC3BFC">
      <w:pPr>
        <w:numPr>
          <w:ilvl w:val="0"/>
          <w:numId w:val="16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Положения о рабочей программе по учебному предмету, курсу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AC3BFC" w:rsidRPr="00AC3BFC" w:rsidRDefault="00AC3BFC" w:rsidP="00AC3BFC">
      <w:pPr>
        <w:numPr>
          <w:ilvl w:val="0"/>
          <w:numId w:val="17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УМК </w:t>
      </w:r>
      <w:r w:rsidRPr="00AC3BFC">
        <w:rPr>
          <w:rFonts w:ascii="Times New Roman" w:eastAsia="Times New Roman" w:hAnsi="Times New Roman" w:cs="Times New Roman"/>
          <w:sz w:val="24"/>
          <w:szCs w:val="24"/>
        </w:rPr>
        <w:t xml:space="preserve">Учебник _ </w:t>
      </w:r>
      <w:proofErr w:type="spellStart"/>
      <w:r w:rsidRPr="00AC3BFC">
        <w:rPr>
          <w:rFonts w:ascii="Times New Roman" w:eastAsia="Times New Roman" w:hAnsi="Times New Roman" w:cs="Times New Roman"/>
          <w:sz w:val="24"/>
          <w:szCs w:val="24"/>
        </w:rPr>
        <w:t>Голь</w:t>
      </w:r>
      <w:r w:rsidR="00194B7F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AC3BFC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AC3BFC">
        <w:rPr>
          <w:rFonts w:ascii="Times New Roman" w:eastAsia="Times New Roman" w:hAnsi="Times New Roman" w:cs="Times New Roman"/>
          <w:sz w:val="24"/>
          <w:szCs w:val="24"/>
        </w:rPr>
        <w:t xml:space="preserve"> Н.Г., </w:t>
      </w:r>
      <w:proofErr w:type="spellStart"/>
      <w:r w:rsidRPr="00AC3BFC">
        <w:rPr>
          <w:rFonts w:ascii="Times New Roman" w:eastAsia="Times New Roman" w:hAnsi="Times New Roman" w:cs="Times New Roman"/>
          <w:sz w:val="24"/>
          <w:szCs w:val="24"/>
        </w:rPr>
        <w:t>Шамшин</w:t>
      </w:r>
      <w:proofErr w:type="spellEnd"/>
      <w:r w:rsidRPr="00AC3BFC">
        <w:rPr>
          <w:rFonts w:ascii="Times New Roman" w:eastAsia="Times New Roman" w:hAnsi="Times New Roman" w:cs="Times New Roman"/>
          <w:sz w:val="24"/>
          <w:szCs w:val="24"/>
        </w:rPr>
        <w:t xml:space="preserve"> И.В., </w:t>
      </w:r>
      <w:proofErr w:type="spellStart"/>
      <w:r w:rsidRPr="00AC3BFC">
        <w:rPr>
          <w:rFonts w:ascii="Times New Roman" w:eastAsia="Times New Roman" w:hAnsi="Times New Roman" w:cs="Times New Roman"/>
          <w:sz w:val="24"/>
          <w:szCs w:val="24"/>
        </w:rPr>
        <w:t>Мищерина</w:t>
      </w:r>
      <w:proofErr w:type="spellEnd"/>
      <w:r w:rsidRPr="00AC3BFC">
        <w:rPr>
          <w:rFonts w:ascii="Times New Roman" w:eastAsia="Times New Roman" w:hAnsi="Times New Roman" w:cs="Times New Roman"/>
          <w:sz w:val="24"/>
          <w:szCs w:val="24"/>
        </w:rPr>
        <w:t xml:space="preserve"> М.А. Русский язык: учебник для 10-11 классов общеобразовательных организа</w:t>
      </w:r>
      <w:r w:rsidR="00194B7F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AC3BFC">
        <w:rPr>
          <w:rFonts w:ascii="Times New Roman" w:eastAsia="Times New Roman" w:hAnsi="Times New Roman" w:cs="Times New Roman"/>
          <w:sz w:val="24"/>
          <w:szCs w:val="24"/>
        </w:rPr>
        <w:t>ий. Базовый уровень. В 2 частях.</w:t>
      </w:r>
    </w:p>
    <w:p w:rsidR="00AC3BFC" w:rsidRDefault="00AC3BFC" w:rsidP="00AC3BFC">
      <w:pPr>
        <w:numPr>
          <w:ilvl w:val="0"/>
          <w:numId w:val="17"/>
        </w:numPr>
        <w:spacing w:after="0" w:line="240" w:lineRule="auto"/>
        <w:ind w:right="708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C3BFC">
        <w:rPr>
          <w:rFonts w:ascii="Times New Roman" w:eastAsia="Times New Roman" w:hAnsi="Times New Roman" w:cs="Times New Roman"/>
          <w:sz w:val="24"/>
          <w:szCs w:val="24"/>
        </w:rPr>
        <w:t>Голь</w:t>
      </w:r>
      <w:r w:rsidR="00194B7F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AC3BFC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AC3BFC">
        <w:rPr>
          <w:rFonts w:ascii="Times New Roman" w:eastAsia="Times New Roman" w:hAnsi="Times New Roman" w:cs="Times New Roman"/>
          <w:sz w:val="24"/>
          <w:szCs w:val="24"/>
        </w:rPr>
        <w:t xml:space="preserve"> Н.Г., </w:t>
      </w:r>
      <w:proofErr w:type="spellStart"/>
      <w:r w:rsidRPr="00AC3BFC">
        <w:rPr>
          <w:rFonts w:ascii="Times New Roman" w:eastAsia="Times New Roman" w:hAnsi="Times New Roman" w:cs="Times New Roman"/>
          <w:sz w:val="24"/>
          <w:szCs w:val="24"/>
        </w:rPr>
        <w:t>Шамшин</w:t>
      </w:r>
      <w:proofErr w:type="spellEnd"/>
      <w:r w:rsidRPr="00AC3BFC">
        <w:rPr>
          <w:rFonts w:ascii="Times New Roman" w:eastAsia="Times New Roman" w:hAnsi="Times New Roman" w:cs="Times New Roman"/>
          <w:sz w:val="24"/>
          <w:szCs w:val="24"/>
        </w:rPr>
        <w:t xml:space="preserve"> И.В. Контрольные тесты: орфография и пунктуаия.10-11 классы: пособие для учащихся.</w:t>
      </w:r>
    </w:p>
    <w:p w:rsidR="00AC3BFC" w:rsidRDefault="00AC3BFC" w:rsidP="00AC3BFC">
      <w:pPr>
        <w:spacing w:after="0" w:line="240" w:lineRule="auto"/>
        <w:ind w:left="360" w:right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C3BFC" w:rsidRPr="00377E9E" w:rsidRDefault="00AC3BFC" w:rsidP="00AC3BFC">
      <w:pPr>
        <w:spacing w:after="0" w:line="240" w:lineRule="auto"/>
        <w:ind w:left="36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C3BFC" w:rsidRPr="00377E9E" w:rsidRDefault="00AC3BFC" w:rsidP="00AC3BFC">
      <w:pPr>
        <w:spacing w:after="0" w:line="240" w:lineRule="auto"/>
        <w:ind w:right="3629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используются учебники и учебные пособия из УМК:</w:t>
      </w:r>
    </w:p>
    <w:p w:rsidR="00AC3BFC" w:rsidRPr="00377E9E" w:rsidRDefault="00AC3BFC" w:rsidP="00AC3BFC">
      <w:pPr>
        <w:spacing w:after="0" w:line="240" w:lineRule="auto"/>
        <w:ind w:left="720" w:right="3629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E9E">
        <w:rPr>
          <w:rFonts w:ascii="Times New Roman" w:eastAsia="Times New Roman" w:hAnsi="Times New Roman" w:cs="Times New Roman"/>
          <w:sz w:val="24"/>
          <w:szCs w:val="24"/>
          <w:u w:val="single"/>
        </w:rPr>
        <w:t>Для педагога:</w:t>
      </w:r>
    </w:p>
    <w:p w:rsidR="00AC3BFC" w:rsidRPr="00AC3BFC" w:rsidRDefault="00AC3BFC" w:rsidP="00AC3BFC">
      <w:pPr>
        <w:pStyle w:val="a6"/>
        <w:numPr>
          <w:ilvl w:val="0"/>
          <w:numId w:val="18"/>
        </w:numPr>
        <w:spacing w:after="0" w:line="240" w:lineRule="auto"/>
        <w:ind w:right="708"/>
        <w:rPr>
          <w:rFonts w:ascii="Times New Roman" w:eastAsia="Times New Roman" w:hAnsi="Times New Roman" w:cs="Times New Roman"/>
          <w:sz w:val="24"/>
          <w:szCs w:val="24"/>
        </w:rPr>
      </w:pPr>
      <w:r w:rsidRPr="00AC3BFC">
        <w:rPr>
          <w:rFonts w:ascii="Times New Roman" w:eastAsia="Times New Roman" w:hAnsi="Times New Roman" w:cs="Times New Roman"/>
          <w:sz w:val="24"/>
          <w:szCs w:val="24"/>
        </w:rPr>
        <w:t xml:space="preserve">Учебник _ </w:t>
      </w:r>
      <w:proofErr w:type="spellStart"/>
      <w:r w:rsidRPr="00AC3BFC">
        <w:rPr>
          <w:rFonts w:ascii="Times New Roman" w:eastAsia="Times New Roman" w:hAnsi="Times New Roman" w:cs="Times New Roman"/>
          <w:sz w:val="24"/>
          <w:szCs w:val="24"/>
        </w:rPr>
        <w:t>Голь</w:t>
      </w:r>
      <w:r w:rsidR="00194B7F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AC3BFC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AC3BFC">
        <w:rPr>
          <w:rFonts w:ascii="Times New Roman" w:eastAsia="Times New Roman" w:hAnsi="Times New Roman" w:cs="Times New Roman"/>
          <w:sz w:val="24"/>
          <w:szCs w:val="24"/>
        </w:rPr>
        <w:t xml:space="preserve"> Н.Г., </w:t>
      </w:r>
      <w:proofErr w:type="spellStart"/>
      <w:r w:rsidRPr="00AC3BFC">
        <w:rPr>
          <w:rFonts w:ascii="Times New Roman" w:eastAsia="Times New Roman" w:hAnsi="Times New Roman" w:cs="Times New Roman"/>
          <w:sz w:val="24"/>
          <w:szCs w:val="24"/>
        </w:rPr>
        <w:t>Шамшин</w:t>
      </w:r>
      <w:proofErr w:type="spellEnd"/>
      <w:r w:rsidRPr="00AC3BFC">
        <w:rPr>
          <w:rFonts w:ascii="Times New Roman" w:eastAsia="Times New Roman" w:hAnsi="Times New Roman" w:cs="Times New Roman"/>
          <w:sz w:val="24"/>
          <w:szCs w:val="24"/>
        </w:rPr>
        <w:t xml:space="preserve"> И.В., </w:t>
      </w:r>
      <w:proofErr w:type="spellStart"/>
      <w:r w:rsidRPr="00AC3BFC">
        <w:rPr>
          <w:rFonts w:ascii="Times New Roman" w:eastAsia="Times New Roman" w:hAnsi="Times New Roman" w:cs="Times New Roman"/>
          <w:sz w:val="24"/>
          <w:szCs w:val="24"/>
        </w:rPr>
        <w:t>Мищерина</w:t>
      </w:r>
      <w:proofErr w:type="spellEnd"/>
      <w:r w:rsidRPr="00AC3BFC">
        <w:rPr>
          <w:rFonts w:ascii="Times New Roman" w:eastAsia="Times New Roman" w:hAnsi="Times New Roman" w:cs="Times New Roman"/>
          <w:sz w:val="24"/>
          <w:szCs w:val="24"/>
        </w:rPr>
        <w:t xml:space="preserve"> М.А. Русский язык: учебник для 10-11 классов общеобразовательных организа</w:t>
      </w:r>
      <w:r w:rsidR="00194B7F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AC3BFC">
        <w:rPr>
          <w:rFonts w:ascii="Times New Roman" w:eastAsia="Times New Roman" w:hAnsi="Times New Roman" w:cs="Times New Roman"/>
          <w:sz w:val="24"/>
          <w:szCs w:val="24"/>
        </w:rPr>
        <w:t>ий. Базовый уровень. В 2 частях.</w:t>
      </w:r>
      <w:r w:rsidR="000E759B">
        <w:rPr>
          <w:rFonts w:ascii="Times New Roman" w:eastAsia="Times New Roman" w:hAnsi="Times New Roman" w:cs="Times New Roman"/>
          <w:sz w:val="24"/>
          <w:szCs w:val="24"/>
        </w:rPr>
        <w:t xml:space="preserve"> 2017г.</w:t>
      </w:r>
    </w:p>
    <w:p w:rsidR="00AC3BFC" w:rsidRPr="00AC3BFC" w:rsidRDefault="00AC3BFC" w:rsidP="00AC3BFC">
      <w:pPr>
        <w:pStyle w:val="a6"/>
        <w:numPr>
          <w:ilvl w:val="0"/>
          <w:numId w:val="18"/>
        </w:numPr>
        <w:spacing w:after="0" w:line="240" w:lineRule="auto"/>
        <w:ind w:right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Голь</w:t>
      </w:r>
      <w:r w:rsidR="00194B7F">
        <w:rPr>
          <w:rFonts w:ascii="Times New Roman" w:eastAsia="Calibri" w:hAnsi="Times New Roman" w:cs="Times New Roman"/>
          <w:sz w:val="24"/>
          <w:szCs w:val="24"/>
        </w:rPr>
        <w:t>ц</w:t>
      </w:r>
      <w:r>
        <w:rPr>
          <w:rFonts w:ascii="Times New Roman" w:eastAsia="Calibri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Н.Г.,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Мищерина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М.А. Методическое пособие. Тематическое планирование. Поурочные разработки к учебнику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Голь</w:t>
      </w:r>
      <w:r w:rsidR="00194B7F">
        <w:rPr>
          <w:rFonts w:ascii="Times New Roman" w:eastAsia="Calibri" w:hAnsi="Times New Roman" w:cs="Times New Roman"/>
          <w:sz w:val="24"/>
          <w:szCs w:val="24"/>
        </w:rPr>
        <w:t>цовой</w:t>
      </w:r>
      <w:proofErr w:type="spellEnd"/>
      <w:r w:rsidR="00194B7F">
        <w:rPr>
          <w:rFonts w:ascii="Times New Roman" w:eastAsia="Calibri" w:hAnsi="Times New Roman" w:cs="Times New Roman"/>
          <w:sz w:val="24"/>
          <w:szCs w:val="24"/>
        </w:rPr>
        <w:t xml:space="preserve"> Н.Г., </w:t>
      </w:r>
      <w:proofErr w:type="spellStart"/>
      <w:r w:rsidR="00194B7F">
        <w:rPr>
          <w:rFonts w:ascii="Times New Roman" w:eastAsia="Calibri" w:hAnsi="Times New Roman" w:cs="Times New Roman"/>
          <w:sz w:val="24"/>
          <w:szCs w:val="24"/>
        </w:rPr>
        <w:t>Ша</w:t>
      </w:r>
      <w:r>
        <w:rPr>
          <w:rFonts w:ascii="Times New Roman" w:eastAsia="Calibri" w:hAnsi="Times New Roman" w:cs="Times New Roman"/>
          <w:sz w:val="24"/>
          <w:szCs w:val="24"/>
        </w:rPr>
        <w:t>мшина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И.В.,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Мищериной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М.А. «Русский язык». 10-11 классы.</w:t>
      </w:r>
    </w:p>
    <w:p w:rsidR="00AC3BFC" w:rsidRDefault="00AC3BFC" w:rsidP="00AC3BFC">
      <w:pPr>
        <w:spacing w:after="0" w:line="240" w:lineRule="auto"/>
        <w:ind w:left="360" w:right="708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C3BFC" w:rsidRDefault="00AC3BFC" w:rsidP="00AC3BFC">
      <w:pPr>
        <w:spacing w:after="0" w:line="240" w:lineRule="auto"/>
        <w:ind w:left="360" w:right="708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C3BFC" w:rsidRPr="00AC3BFC" w:rsidRDefault="00AC3BFC" w:rsidP="00AC3BFC">
      <w:pPr>
        <w:spacing w:after="0" w:line="240" w:lineRule="auto"/>
        <w:ind w:left="360" w:right="708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C3BFC">
        <w:rPr>
          <w:rFonts w:ascii="Times New Roman" w:eastAsia="Calibri" w:hAnsi="Times New Roman" w:cs="Times New Roman"/>
          <w:sz w:val="24"/>
          <w:szCs w:val="24"/>
          <w:u w:val="single"/>
        </w:rPr>
        <w:t>Для ученика:</w:t>
      </w:r>
    </w:p>
    <w:p w:rsidR="00AC3BFC" w:rsidRPr="00AC3BFC" w:rsidRDefault="00AC3BFC" w:rsidP="00AC3BFC">
      <w:pPr>
        <w:pStyle w:val="a6"/>
        <w:numPr>
          <w:ilvl w:val="0"/>
          <w:numId w:val="19"/>
        </w:numPr>
        <w:spacing w:after="0" w:line="240" w:lineRule="auto"/>
        <w:ind w:right="708"/>
        <w:rPr>
          <w:rFonts w:ascii="Times New Roman" w:eastAsia="Times New Roman" w:hAnsi="Times New Roman" w:cs="Times New Roman"/>
          <w:sz w:val="24"/>
          <w:szCs w:val="24"/>
        </w:rPr>
      </w:pPr>
      <w:r w:rsidRPr="00AC3BFC">
        <w:rPr>
          <w:rFonts w:ascii="Times New Roman" w:eastAsia="Times New Roman" w:hAnsi="Times New Roman" w:cs="Times New Roman"/>
          <w:sz w:val="24"/>
          <w:szCs w:val="24"/>
        </w:rPr>
        <w:t xml:space="preserve">Учебник _ </w:t>
      </w:r>
      <w:proofErr w:type="spellStart"/>
      <w:r w:rsidRPr="00AC3BFC">
        <w:rPr>
          <w:rFonts w:ascii="Times New Roman" w:eastAsia="Times New Roman" w:hAnsi="Times New Roman" w:cs="Times New Roman"/>
          <w:sz w:val="24"/>
          <w:szCs w:val="24"/>
        </w:rPr>
        <w:t>Голь</w:t>
      </w:r>
      <w:r w:rsidR="00194B7F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AC3BFC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AC3BFC">
        <w:rPr>
          <w:rFonts w:ascii="Times New Roman" w:eastAsia="Times New Roman" w:hAnsi="Times New Roman" w:cs="Times New Roman"/>
          <w:sz w:val="24"/>
          <w:szCs w:val="24"/>
        </w:rPr>
        <w:t xml:space="preserve"> Н.Г., </w:t>
      </w:r>
      <w:proofErr w:type="spellStart"/>
      <w:r w:rsidRPr="00AC3BFC">
        <w:rPr>
          <w:rFonts w:ascii="Times New Roman" w:eastAsia="Times New Roman" w:hAnsi="Times New Roman" w:cs="Times New Roman"/>
          <w:sz w:val="24"/>
          <w:szCs w:val="24"/>
        </w:rPr>
        <w:t>Шамшин</w:t>
      </w:r>
      <w:proofErr w:type="spellEnd"/>
      <w:r w:rsidRPr="00AC3BFC">
        <w:rPr>
          <w:rFonts w:ascii="Times New Roman" w:eastAsia="Times New Roman" w:hAnsi="Times New Roman" w:cs="Times New Roman"/>
          <w:sz w:val="24"/>
          <w:szCs w:val="24"/>
        </w:rPr>
        <w:t xml:space="preserve"> И.В., </w:t>
      </w:r>
      <w:proofErr w:type="spellStart"/>
      <w:r w:rsidRPr="00AC3BFC">
        <w:rPr>
          <w:rFonts w:ascii="Times New Roman" w:eastAsia="Times New Roman" w:hAnsi="Times New Roman" w:cs="Times New Roman"/>
          <w:sz w:val="24"/>
          <w:szCs w:val="24"/>
        </w:rPr>
        <w:t>Мищерина</w:t>
      </w:r>
      <w:proofErr w:type="spellEnd"/>
      <w:r w:rsidRPr="00AC3BFC">
        <w:rPr>
          <w:rFonts w:ascii="Times New Roman" w:eastAsia="Times New Roman" w:hAnsi="Times New Roman" w:cs="Times New Roman"/>
          <w:sz w:val="24"/>
          <w:szCs w:val="24"/>
        </w:rPr>
        <w:t xml:space="preserve"> М.А. Русский язык: учебник для 10-11 классов общеобразовательных </w:t>
      </w:r>
      <w:proofErr w:type="spellStart"/>
      <w:r w:rsidRPr="00AC3BFC">
        <w:rPr>
          <w:rFonts w:ascii="Times New Roman" w:eastAsia="Times New Roman" w:hAnsi="Times New Roman" w:cs="Times New Roman"/>
          <w:sz w:val="24"/>
          <w:szCs w:val="24"/>
        </w:rPr>
        <w:t>организаий</w:t>
      </w:r>
      <w:proofErr w:type="spellEnd"/>
      <w:r w:rsidRPr="00AC3BFC">
        <w:rPr>
          <w:rFonts w:ascii="Times New Roman" w:eastAsia="Times New Roman" w:hAnsi="Times New Roman" w:cs="Times New Roman"/>
          <w:sz w:val="24"/>
          <w:szCs w:val="24"/>
        </w:rPr>
        <w:t>. Базовый уровень. В 2 частях.</w:t>
      </w:r>
      <w:r w:rsidR="000E759B">
        <w:rPr>
          <w:rFonts w:ascii="Times New Roman" w:eastAsia="Times New Roman" w:hAnsi="Times New Roman" w:cs="Times New Roman"/>
          <w:sz w:val="24"/>
          <w:szCs w:val="24"/>
        </w:rPr>
        <w:t>2017 г.</w:t>
      </w:r>
    </w:p>
    <w:p w:rsidR="00AC3BFC" w:rsidRDefault="00AC3BFC" w:rsidP="00AC3BFC">
      <w:pPr>
        <w:numPr>
          <w:ilvl w:val="0"/>
          <w:numId w:val="19"/>
        </w:numPr>
        <w:spacing w:after="0" w:line="240" w:lineRule="auto"/>
        <w:ind w:right="708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C3BFC">
        <w:rPr>
          <w:rFonts w:ascii="Times New Roman" w:eastAsia="Times New Roman" w:hAnsi="Times New Roman" w:cs="Times New Roman"/>
          <w:sz w:val="24"/>
          <w:szCs w:val="24"/>
        </w:rPr>
        <w:t>Голь</w:t>
      </w:r>
      <w:r w:rsidR="00194B7F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AC3BFC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AC3BFC">
        <w:rPr>
          <w:rFonts w:ascii="Times New Roman" w:eastAsia="Times New Roman" w:hAnsi="Times New Roman" w:cs="Times New Roman"/>
          <w:sz w:val="24"/>
          <w:szCs w:val="24"/>
        </w:rPr>
        <w:t xml:space="preserve"> Н.Г., </w:t>
      </w:r>
      <w:proofErr w:type="spellStart"/>
      <w:r w:rsidRPr="00AC3BFC">
        <w:rPr>
          <w:rFonts w:ascii="Times New Roman" w:eastAsia="Times New Roman" w:hAnsi="Times New Roman" w:cs="Times New Roman"/>
          <w:sz w:val="24"/>
          <w:szCs w:val="24"/>
        </w:rPr>
        <w:t>Шамшин</w:t>
      </w:r>
      <w:proofErr w:type="spellEnd"/>
      <w:r w:rsidRPr="00AC3BFC">
        <w:rPr>
          <w:rFonts w:ascii="Times New Roman" w:eastAsia="Times New Roman" w:hAnsi="Times New Roman" w:cs="Times New Roman"/>
          <w:sz w:val="24"/>
          <w:szCs w:val="24"/>
        </w:rPr>
        <w:t xml:space="preserve"> И.В. Контрольные тесты: орфография и пунктуаия.10-11 классы: пособие для учащихся.</w:t>
      </w:r>
    </w:p>
    <w:p w:rsidR="00AC3BFC" w:rsidRDefault="00AC3BFC" w:rsidP="00AC3BFC">
      <w:pPr>
        <w:spacing w:after="0" w:line="240" w:lineRule="auto"/>
        <w:ind w:left="360" w:right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C3BFC" w:rsidRPr="00377E9E" w:rsidRDefault="00AC3BFC" w:rsidP="00AC3B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На изучение учебного предмета в </w:t>
      </w:r>
      <w:r w:rsidR="00D2361A">
        <w:rPr>
          <w:rFonts w:ascii="Times New Roman" w:eastAsia="Calibri" w:hAnsi="Times New Roman" w:cs="Times New Roman"/>
          <w:sz w:val="24"/>
          <w:szCs w:val="24"/>
        </w:rPr>
        <w:t>11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кла</w:t>
      </w:r>
      <w:r w:rsidR="000E759B">
        <w:rPr>
          <w:rFonts w:ascii="Times New Roman" w:eastAsia="Calibri" w:hAnsi="Times New Roman" w:cs="Times New Roman"/>
          <w:sz w:val="24"/>
          <w:szCs w:val="24"/>
        </w:rPr>
        <w:t xml:space="preserve">ссе учебным планом отводится </w:t>
      </w:r>
      <w:r w:rsidR="00D2361A">
        <w:rPr>
          <w:rFonts w:ascii="Times New Roman" w:eastAsia="Calibri" w:hAnsi="Times New Roman" w:cs="Times New Roman"/>
          <w:sz w:val="24"/>
          <w:szCs w:val="24"/>
        </w:rPr>
        <w:t>1</w:t>
      </w:r>
      <w:r w:rsidR="000E759B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9902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759B">
        <w:rPr>
          <w:rFonts w:ascii="Times New Roman" w:eastAsia="Calibri" w:hAnsi="Times New Roman" w:cs="Times New Roman"/>
          <w:sz w:val="24"/>
          <w:szCs w:val="24"/>
        </w:rPr>
        <w:t xml:space="preserve">в неделю, </w:t>
      </w:r>
      <w:r w:rsidR="00D2361A">
        <w:rPr>
          <w:rFonts w:ascii="Times New Roman" w:eastAsia="Calibri" w:hAnsi="Times New Roman" w:cs="Times New Roman"/>
          <w:sz w:val="24"/>
          <w:szCs w:val="24"/>
        </w:rPr>
        <w:t xml:space="preserve">32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часа в год</w:t>
      </w:r>
      <w:r w:rsidRPr="00377E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3BFC" w:rsidRPr="00377E9E" w:rsidRDefault="00AC3BFC" w:rsidP="00AC3BFC">
      <w:pPr>
        <w:spacing w:after="225" w:line="240" w:lineRule="auto"/>
        <w:ind w:left="-426" w:right="1245" w:firstLine="42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>При реализац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рабочей программы на уроках </w:t>
      </w:r>
      <w:r w:rsidR="000E759B">
        <w:rPr>
          <w:rFonts w:ascii="Times New Roman" w:eastAsia="Times New Roman" w:hAnsi="Times New Roman" w:cs="Times New Roman"/>
          <w:sz w:val="24"/>
          <w:szCs w:val="24"/>
        </w:rPr>
        <w:t xml:space="preserve">используются электронные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фровые) образовательные ресурсы:</w:t>
      </w:r>
      <w:proofErr w:type="gramEnd"/>
    </w:p>
    <w:p w:rsidR="00AC3BFC" w:rsidRPr="00377E9E" w:rsidRDefault="00AC3BFC" w:rsidP="00AC3BFC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http://rus.1september.ru/ – Электронная версия газеты «Русский язык». Сайт для учителей «Я иду на урок русского языка»</w:t>
      </w:r>
    </w:p>
    <w:p w:rsidR="00AC3BFC" w:rsidRPr="00377E9E" w:rsidRDefault="00AC3BFC" w:rsidP="00AC3BFC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www.Ucheba.com/ – Образовательный портал «Учеба»: «Уроки» (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www.uroki.ru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>), «Методики» (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www.metodiki.ru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>), «Пособия» (</w:t>
      </w:r>
      <w:hyperlink r:id="rId11" w:history="1">
        <w:r w:rsidRPr="00377E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www.posobie.ru</w:t>
        </w:r>
      </w:hyperlink>
      <w:r w:rsidRPr="00377E9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C3BFC" w:rsidRPr="00377E9E" w:rsidRDefault="00AC3BFC" w:rsidP="00AC3BFC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www.it-n.ru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>/communities.aspx?cat_no=2168&amp;tmpl=com/ – Сеть творческих учителей. Информационные технологии на уроках русского языка и литературы</w:t>
      </w:r>
    </w:p>
    <w:p w:rsidR="00AC3BFC" w:rsidRPr="00377E9E" w:rsidRDefault="00AC3BFC" w:rsidP="00AC3BFC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http://www.gramma.ru - Культура письменной речи</w:t>
      </w:r>
    </w:p>
    <w:p w:rsidR="00AC3BFC" w:rsidRPr="00377E9E" w:rsidRDefault="00AC3BFC" w:rsidP="00AC3BFC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http://likbez.spb.ru - Тесты по русскому языку</w:t>
      </w:r>
    </w:p>
    <w:p w:rsidR="00AC3BFC" w:rsidRPr="00377E9E" w:rsidRDefault="00AC3BFC" w:rsidP="00AC3BFC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http://learning-russian.gramota.ru - Электронные пособия по русскому языку для школьников</w:t>
      </w:r>
    </w:p>
    <w:p w:rsidR="00AC3BFC" w:rsidRDefault="00AC3BFC" w:rsidP="00AC3BFC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Электронные средства обучения на уроках используются с соблюдением установленных СП 2.4.3648-20 требований.</w:t>
      </w:r>
    </w:p>
    <w:p w:rsidR="000E759B" w:rsidRPr="000E759B" w:rsidRDefault="000E759B" w:rsidP="00AC3BFC">
      <w:pPr>
        <w:pStyle w:val="Default"/>
        <w:spacing w:before="120" w:after="120"/>
        <w:jc w:val="both"/>
        <w:rPr>
          <w:b/>
        </w:rPr>
      </w:pPr>
    </w:p>
    <w:p w:rsidR="000E065F" w:rsidRPr="000E759B" w:rsidRDefault="00990243" w:rsidP="000E759B">
      <w:pPr>
        <w:pStyle w:val="Default"/>
        <w:spacing w:before="120" w:after="120"/>
        <w:jc w:val="center"/>
      </w:pPr>
      <w:r>
        <w:rPr>
          <w:b/>
        </w:rPr>
        <w:t>Планируемые р</w:t>
      </w:r>
      <w:r w:rsidR="00A311C0">
        <w:rPr>
          <w:b/>
        </w:rPr>
        <w:t>езультаты</w:t>
      </w:r>
      <w:r w:rsidR="00AC3BFC" w:rsidRPr="000E759B">
        <w:rPr>
          <w:b/>
        </w:rPr>
        <w:t xml:space="preserve"> </w:t>
      </w:r>
      <w:r>
        <w:rPr>
          <w:b/>
        </w:rPr>
        <w:t>освоения</w:t>
      </w:r>
      <w:r w:rsidR="00AC3BFC" w:rsidRPr="000E759B">
        <w:rPr>
          <w:b/>
        </w:rPr>
        <w:t xml:space="preserve"> предмета </w:t>
      </w:r>
      <w:r w:rsidR="00A311C0">
        <w:rPr>
          <w:b/>
        </w:rPr>
        <w:t>«Русский язык»</w:t>
      </w:r>
    </w:p>
    <w:p w:rsidR="000E759B" w:rsidRPr="000E759B" w:rsidRDefault="000E759B" w:rsidP="000E7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воспитание ответственного отношения к учению, готовность и способность </w:t>
      </w:r>
      <w:proofErr w:type="gramStart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освоение способов решения проблем творческого и поискового характера,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умения понимать причины успеха/неуспеха своей учебной деятельности и способности конструктивно действовать даже в ситуации неуспеха;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навыками смыслового чтения текстов различных стилей и жанров в соответствии с учебными целями и задачами;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критичности мышления, умения распознавать логически некорректные высказывания, отличать гипотезу от факта;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развитие </w:t>
      </w:r>
      <w:proofErr w:type="spellStart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мышления, инициативы, находчивости, активности при решении учебных и исследовательских задач;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умения контролировать процесс и результат учебной деятельности;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способности к эмоциональному восприятию изучаемых объектов, поставленных задач, приводимых рассуждений;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7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E7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и развитие умения самостоятельно планировать, контролировать, оценивать собственные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умения осуществлять самоконтроль результатов учебной деятельности и вносить необходимые коррективы;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умения выдвигать гипотезы при решении учебных задач и понимания необходимости их проверки;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понимания сущности алгоритмических предписаний и умения действовать в соответствии с предложенным алгоритмом.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развитие умения при отстаивании своей точки зрения, приводить аргументы, подтверждая </w:t>
      </w:r>
      <w:proofErr w:type="spellStart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ихфактами</w:t>
      </w:r>
      <w:proofErr w:type="spellEnd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и развитие умения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формирование учебной и </w:t>
      </w:r>
      <w:proofErr w:type="spellStart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общепользовательской</w:t>
      </w:r>
      <w:proofErr w:type="spellEnd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умений работать в материальной и информационно-образовательной среде (в том числе с учебными моделями) в соответствии с содержанием конкретного учебного предмета;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умения осуществления взаимного контроля в совместной деятельности;</w:t>
      </w:r>
    </w:p>
    <w:p w:rsid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 развитие умения понимать позицию другого, различать в его речи мнение (точку зрения), доказательство (аргументы), факты, гипотезы, </w:t>
      </w:r>
      <w:proofErr w:type="spellStart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аксиомы</w:t>
      </w:r>
      <w:proofErr w:type="gramStart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овладение умениями и навыками смыслового чтения текстов различных стилей и жанров с поставленными целями и задачами. </w:t>
      </w:r>
      <w:proofErr w:type="gramStart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смыслового чтения текста разделяются на 3 группы: общее понимание текста и ориентация в тексте;  глубокое и детальное понимание содержания и формы текста, нахождение информации в явной и неявной форме и её дальнейшее использование для различных целей;</w:t>
      </w:r>
      <w:proofErr w:type="gramEnd"/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развитие умения устанавливать причинно-следственные связи; строить </w:t>
      </w:r>
      <w:proofErr w:type="gramStart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умозаключения (индуктивные, дедуктивные и по аналогии) и делать выводы;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способности видеть и применять понятийный аппарат изучаемого предмета в других дисциплинах, в окружающей жизни;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умения находить в различных источниках информацию, необходимую для решения учебной задачи, и представлять её в понятной форме; принимать решение в условиях неполной и избыточной, точной и вероятностной информации;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умения понимать и использовать средства наглядности (рисунки, чертежи, схемы и др.) для иллюстрации, интерпретации, аргументации;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создание моделей;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составление тезисов, различных видов планов (простых, сложных и т.п.);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преобразование информации из одного вида в другой (таблицу в текст, диаграмму </w:t>
      </w:r>
      <w:proofErr w:type="spellStart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ипр</w:t>
      </w:r>
      <w:proofErr w:type="spellEnd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освоение способов решения проблем творческого, поискового и </w:t>
      </w:r>
      <w:proofErr w:type="spellStart"/>
      <w:proofErr w:type="gramStart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исследовательского</w:t>
      </w:r>
      <w:proofErr w:type="gramEnd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характера.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</w:p>
    <w:p w:rsidR="000E759B" w:rsidRPr="000E759B" w:rsidRDefault="000E759B" w:rsidP="000E7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учебного предмета «Русский язык» </w:t>
      </w:r>
      <w:r w:rsidRPr="000E7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формировать понятия о нормах русского, родного литературного языка и применение знаний о них в речевой практике;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владеть навыками самоанализа и самооценки на основе наблюдений за собственной речью;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владеть умением анализировать текст с точки зрения наличия в нем явной и скрытой, основной и второстепенной информации;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владеть умением представлять тексты в виде тезисов, конспектов, аннотаций, рефератов, сочинений различных жанров;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соблюдать культуру публичной речи;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формировать представления об изобразительно-выразительных возможностях русского, родного языка;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 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9) владеть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0E759B" w:rsidRPr="000E759B" w:rsidRDefault="000E759B" w:rsidP="000E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формировать представления о системе стилей языка художественной литературы.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распознавать уровни и единицы языка в предъявленном тексте и видеть взаимосвязь между ними;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комментировать авторские высказывания на различные темы (в том числе о богатстве и выразительности русского языка);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отличать язык художественной литературы от других разновидностей современного русского языка;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использовать синонимические ресурсы русского языка для более точного выражения мысли и усиления выразительности речи;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иметь представление об историческом развитии русского языка и истории русского языкознания;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выражать согласие или несогласие с мнением собеседника в соответствии с правилами ведения диалогической речи;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дифференцировать главную и второстепенную информацию, известную и неизвестную информацию в прослушанном тексте;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проводить самостоятельный поиск текстовой и нетекстовой информации, отбирать и анализировать полученную информацию;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сохранять стилевое единство при создании текста заданного функционального стиля;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создавать отзывы и рецензии на предложенный текст;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соблюдать культуру чтения, говорения, </w:t>
      </w:r>
      <w:proofErr w:type="spellStart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письма;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речевого поведения в разговорной речи, а также в учебно-научной и официальн6о-деловой сферах общения;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осуществлять речевой самоконтроль;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совершенствовать орфографические и пунктуационные умения и навыки на основе знаний о нормах русского литературного языка;</w:t>
      </w:r>
    </w:p>
    <w:p w:rsidR="000E759B" w:rsidRP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эстетическую сторону речевого высказывания при анализе текстов (в том числе художественной литературы).</w:t>
      </w:r>
    </w:p>
    <w:p w:rsidR="000E759B" w:rsidRDefault="000E759B" w:rsidP="000E759B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F16" w:rsidRPr="00EF37BA" w:rsidRDefault="006E5F16" w:rsidP="00A311C0">
      <w:pPr>
        <w:pStyle w:val="Default"/>
      </w:pPr>
      <w:r w:rsidRPr="00EF37BA">
        <w:rPr>
          <w:b/>
        </w:rPr>
        <w:t>Распределение учебных часов по разделам программы</w:t>
      </w:r>
    </w:p>
    <w:p w:rsidR="006E5F16" w:rsidRPr="00EF37BA" w:rsidRDefault="006E5F16" w:rsidP="006E5F16">
      <w:pPr>
        <w:pStyle w:val="Default"/>
      </w:pPr>
    </w:p>
    <w:p w:rsidR="006E5F16" w:rsidRPr="00EF37BA" w:rsidRDefault="006E5F16" w:rsidP="006E5F16">
      <w:pPr>
        <w:pStyle w:val="Default"/>
        <w:numPr>
          <w:ilvl w:val="0"/>
          <w:numId w:val="10"/>
        </w:numPr>
      </w:pPr>
      <w:r w:rsidRPr="00EF37BA">
        <w:t>Слово о русском языке – 1 час</w:t>
      </w:r>
    </w:p>
    <w:p w:rsidR="006E5F16" w:rsidRPr="00EF37BA" w:rsidRDefault="006E5F16" w:rsidP="006E5F16">
      <w:pPr>
        <w:pStyle w:val="Default"/>
        <w:numPr>
          <w:ilvl w:val="0"/>
          <w:numId w:val="10"/>
        </w:numPr>
      </w:pPr>
      <w:r w:rsidRPr="00EF37BA">
        <w:t>Лексика. Фразеология. Лексикография – 6 часов</w:t>
      </w:r>
    </w:p>
    <w:p w:rsidR="006E5F16" w:rsidRPr="00EF37BA" w:rsidRDefault="006E5F16" w:rsidP="006E5F16">
      <w:pPr>
        <w:pStyle w:val="Default"/>
        <w:numPr>
          <w:ilvl w:val="0"/>
          <w:numId w:val="10"/>
        </w:numPr>
      </w:pPr>
      <w:r w:rsidRPr="00EF37BA">
        <w:t>Фонетика. Орфоэпия. Орфография – 2 часа</w:t>
      </w:r>
    </w:p>
    <w:p w:rsidR="006E5F16" w:rsidRPr="00EF37BA" w:rsidRDefault="006E5F16" w:rsidP="006E5F16">
      <w:pPr>
        <w:pStyle w:val="Default"/>
        <w:numPr>
          <w:ilvl w:val="0"/>
          <w:numId w:val="10"/>
        </w:numPr>
      </w:pPr>
      <w:proofErr w:type="spellStart"/>
      <w:r w:rsidRPr="00EF37BA">
        <w:t>Морфемика</w:t>
      </w:r>
      <w:proofErr w:type="spellEnd"/>
      <w:r w:rsidRPr="00EF37BA">
        <w:t xml:space="preserve"> и словообразование – 3 часа</w:t>
      </w:r>
    </w:p>
    <w:p w:rsidR="006E5F16" w:rsidRPr="00EF37BA" w:rsidRDefault="006E5F16" w:rsidP="006E5F16">
      <w:pPr>
        <w:pStyle w:val="Default"/>
        <w:numPr>
          <w:ilvl w:val="0"/>
          <w:numId w:val="10"/>
        </w:numPr>
      </w:pPr>
      <w:r w:rsidRPr="00EF37BA">
        <w:t>Морфология и орфография –22 часа</w:t>
      </w:r>
    </w:p>
    <w:p w:rsidR="00187758" w:rsidRPr="00EF37BA" w:rsidRDefault="00187758" w:rsidP="00187758">
      <w:pPr>
        <w:pStyle w:val="Default"/>
        <w:ind w:left="720"/>
      </w:pPr>
    </w:p>
    <w:p w:rsidR="00A311C0" w:rsidRDefault="00A311C0" w:rsidP="000E759B">
      <w:pPr>
        <w:pStyle w:val="Default"/>
        <w:jc w:val="center"/>
        <w:rPr>
          <w:b/>
        </w:rPr>
      </w:pPr>
    </w:p>
    <w:p w:rsidR="00A311C0" w:rsidRDefault="00A311C0" w:rsidP="000E759B">
      <w:pPr>
        <w:pStyle w:val="Default"/>
        <w:jc w:val="center"/>
        <w:rPr>
          <w:b/>
        </w:rPr>
      </w:pPr>
    </w:p>
    <w:p w:rsidR="00A311C0" w:rsidRDefault="00A311C0" w:rsidP="000E759B">
      <w:pPr>
        <w:pStyle w:val="Default"/>
        <w:jc w:val="center"/>
        <w:rPr>
          <w:b/>
        </w:rPr>
      </w:pPr>
    </w:p>
    <w:p w:rsidR="00A311C0" w:rsidRDefault="00A311C0" w:rsidP="000E759B">
      <w:pPr>
        <w:pStyle w:val="Default"/>
        <w:jc w:val="center"/>
        <w:rPr>
          <w:b/>
        </w:rPr>
      </w:pPr>
    </w:p>
    <w:p w:rsidR="00A311C0" w:rsidRDefault="00A311C0" w:rsidP="000E759B">
      <w:pPr>
        <w:pStyle w:val="Default"/>
        <w:jc w:val="center"/>
        <w:rPr>
          <w:b/>
        </w:rPr>
      </w:pPr>
    </w:p>
    <w:p w:rsidR="00A311C0" w:rsidRDefault="00A311C0" w:rsidP="000E759B">
      <w:pPr>
        <w:pStyle w:val="Default"/>
        <w:jc w:val="center"/>
        <w:rPr>
          <w:b/>
        </w:rPr>
      </w:pPr>
    </w:p>
    <w:p w:rsidR="00A311C0" w:rsidRDefault="00A311C0" w:rsidP="000E759B">
      <w:pPr>
        <w:pStyle w:val="Default"/>
        <w:jc w:val="center"/>
        <w:rPr>
          <w:b/>
        </w:rPr>
      </w:pPr>
    </w:p>
    <w:p w:rsidR="00A311C0" w:rsidRDefault="00A311C0" w:rsidP="000E759B">
      <w:pPr>
        <w:pStyle w:val="Default"/>
        <w:jc w:val="center"/>
        <w:rPr>
          <w:b/>
        </w:rPr>
      </w:pPr>
    </w:p>
    <w:p w:rsidR="00A311C0" w:rsidRDefault="00A311C0" w:rsidP="000E759B">
      <w:pPr>
        <w:pStyle w:val="Default"/>
        <w:jc w:val="center"/>
        <w:rPr>
          <w:b/>
        </w:rPr>
      </w:pPr>
    </w:p>
    <w:p w:rsidR="00A311C0" w:rsidRDefault="00A311C0" w:rsidP="000E759B">
      <w:pPr>
        <w:pStyle w:val="Default"/>
        <w:jc w:val="center"/>
        <w:rPr>
          <w:b/>
        </w:rPr>
      </w:pPr>
    </w:p>
    <w:p w:rsidR="00A311C0" w:rsidRDefault="00A311C0" w:rsidP="000E759B">
      <w:pPr>
        <w:pStyle w:val="Default"/>
        <w:jc w:val="center"/>
        <w:rPr>
          <w:b/>
        </w:rPr>
      </w:pPr>
    </w:p>
    <w:p w:rsidR="00187758" w:rsidRDefault="00187758" w:rsidP="000E759B">
      <w:pPr>
        <w:pStyle w:val="Default"/>
        <w:jc w:val="center"/>
        <w:rPr>
          <w:b/>
        </w:rPr>
      </w:pPr>
      <w:r w:rsidRPr="00EF37BA">
        <w:rPr>
          <w:b/>
        </w:rPr>
        <w:t>Содержание курса «Русский язык»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rPr>
          <w:rFonts w:eastAsiaTheme="minorHAnsi"/>
          <w:b/>
          <w:color w:val="000000"/>
          <w:lang w:eastAsia="en-US"/>
        </w:rPr>
      </w:pPr>
    </w:p>
    <w:p w:rsidR="00C61036" w:rsidRDefault="00C61036" w:rsidP="00C6103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СИНТАКСИС И ПУНКТУАЦИЯ</w:t>
      </w:r>
    </w:p>
    <w:p w:rsidR="00C61036" w:rsidRDefault="00C61036" w:rsidP="0005745D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 w:rsidRPr="00C61036">
        <w:rPr>
          <w:rStyle w:val="c3"/>
          <w:bCs/>
          <w:color w:val="000000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Словосочетание. </w:t>
      </w:r>
      <w:r>
        <w:rPr>
          <w:rStyle w:val="c3"/>
          <w:color w:val="000000"/>
        </w:rPr>
        <w:t>Классификация словосочетаний. Виды синтаксической связи. Синтаксический разбор словосочетания.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Предложение. </w:t>
      </w:r>
      <w:r>
        <w:rPr>
          <w:rStyle w:val="c3"/>
          <w:color w:val="000000"/>
        </w:rPr>
        <w:t>Понятие о предложении. Классификация предложений. Предложения простые и сложные.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b/>
          <w:bCs/>
          <w:color w:val="000000"/>
        </w:rPr>
        <w:t xml:space="preserve">Простое предложение. </w:t>
      </w:r>
      <w:r>
        <w:rPr>
          <w:rStyle w:val="c3"/>
          <w:color w:val="000000"/>
        </w:rPr>
        <w:t xml:space="preserve"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 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 тельное тире. Интонационное тире. 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Порядок слов в простом предложении. Инверсия. 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Синонимия разных типов простого предложения.</w:t>
      </w:r>
    </w:p>
    <w:p w:rsidR="0005745D" w:rsidRDefault="0005745D" w:rsidP="0005745D">
      <w:pPr>
        <w:pStyle w:val="c3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Простое осложненное предложение. </w:t>
      </w:r>
      <w:r>
        <w:rPr>
          <w:rStyle w:val="c3"/>
          <w:color w:val="000000"/>
        </w:rPr>
        <w:t>Синтаксический разбор простого предложения.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05745D">
        <w:rPr>
          <w:rStyle w:val="c3"/>
          <w:i/>
          <w:color w:val="000000"/>
        </w:rPr>
        <w:t>Однородные члены предложения.</w:t>
      </w:r>
      <w:r>
        <w:rPr>
          <w:rStyle w:val="c3"/>
          <w:color w:val="000000"/>
        </w:rPr>
        <w:t xml:space="preserve"> 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05745D">
        <w:rPr>
          <w:rStyle w:val="c3"/>
          <w:i/>
          <w:color w:val="000000"/>
        </w:rPr>
        <w:t>Обобщающие слова при однородных членах.</w:t>
      </w:r>
      <w:r>
        <w:rPr>
          <w:rStyle w:val="c3"/>
          <w:color w:val="000000"/>
        </w:rPr>
        <w:t xml:space="preserve"> Знаки препинания при обобщающих словах.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05745D">
        <w:rPr>
          <w:rStyle w:val="c3"/>
          <w:i/>
          <w:color w:val="000000"/>
        </w:rPr>
        <w:t>Обособленные члены предложения</w:t>
      </w:r>
      <w:r>
        <w:rPr>
          <w:rStyle w:val="c3"/>
          <w:color w:val="000000"/>
        </w:rPr>
        <w:t>.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            Параллельные синтаксические конструкции.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            Знаки препинания при сравнительном обороте.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05745D">
        <w:rPr>
          <w:rStyle w:val="c3"/>
          <w:i/>
          <w:color w:val="000000"/>
        </w:rPr>
        <w:t xml:space="preserve">  Знаки препинания при словах и конструкциях, грамматически не связанных с предложением. </w:t>
      </w:r>
      <w:r>
        <w:rPr>
          <w:rStyle w:val="c3"/>
          <w:color w:val="000000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05745D" w:rsidRDefault="0005745D" w:rsidP="0005745D">
      <w:pPr>
        <w:pStyle w:val="c35"/>
        <w:shd w:val="clear" w:color="auto" w:fill="FFFFFF"/>
        <w:spacing w:before="0" w:beforeAutospacing="0" w:after="0" w:afterAutospacing="0"/>
        <w:ind w:right="1612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Сложное предложение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Понятие о сложном предложении.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Знаки препинания в сложносочиненном предложении. Синтаксический разбор сложносочиненного предложения.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left="356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Период. Знаки препинания в периоде.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left="36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Синонимия разных типов сложного предложения.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Предложения с чужой речью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Способы передачи чужой речи. Знаки препинания при прямой речи. Знаки препинания при диалоге. Знаки препинания при  цитатах.</w:t>
      </w:r>
    </w:p>
    <w:p w:rsidR="0005745D" w:rsidRDefault="0005745D" w:rsidP="0005745D">
      <w:pPr>
        <w:pStyle w:val="c3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Употребление знаков препинания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          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05745D" w:rsidRDefault="0005745D" w:rsidP="0005745D">
      <w:pPr>
        <w:pStyle w:val="c35"/>
        <w:shd w:val="clear" w:color="auto" w:fill="FFFFFF"/>
        <w:spacing w:before="0" w:beforeAutospacing="0" w:after="0" w:afterAutospacing="0"/>
        <w:ind w:left="340"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КУЛЬТУРА РЕЧИ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   Культура речи как раздел науки о языке, изучающий правильность и чистоту речи.      Правильность речи.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   Норма литературного языка. </w:t>
      </w:r>
      <w:proofErr w:type="gramStart"/>
      <w:r>
        <w:rPr>
          <w:rStyle w:val="c3"/>
          <w:color w:val="000000"/>
        </w:rPr>
        <w:t>Типы норм литературного языка: орфоэпические, акцентологические, словообразовательные, лексические, морфологические, синтаксические, стилистические нормы.</w:t>
      </w:r>
      <w:proofErr w:type="gramEnd"/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Качества хорошей речи: чистота, выразительность, уместность, точность, богатство.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left="36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Виды и роды ораторского красноречия. Ораторская речь и такт.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left="356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Составление руководства «Учусь говорить хорошо и правильно».</w:t>
      </w:r>
    </w:p>
    <w:p w:rsidR="00C52FA0" w:rsidRDefault="00C52FA0" w:rsidP="0005745D">
      <w:pPr>
        <w:pStyle w:val="c3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05745D" w:rsidRDefault="0005745D" w:rsidP="0005745D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СТИЛИСТИКА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Стилистика как раздел науки о языке, который изучает стили языка и стили речи,  а    также изобразительно-выразительные средства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 Функциональные стили. Классификация функциональных стилей. Научный стиль. Официально-деловой стиль. Публицистический стиль. Разговорный стиль.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left="356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Особенности литературно-художественной речи.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left="340" w:firstLine="708"/>
        <w:jc w:val="both"/>
        <w:rPr>
          <w:rStyle w:val="c3"/>
          <w:b/>
          <w:color w:val="000000"/>
        </w:rPr>
      </w:pP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left="340" w:firstLine="708"/>
        <w:jc w:val="both"/>
        <w:rPr>
          <w:rFonts w:ascii="Calibri" w:hAnsi="Calibri"/>
          <w:color w:val="000000"/>
          <w:sz w:val="22"/>
          <w:szCs w:val="22"/>
        </w:rPr>
      </w:pPr>
      <w:r w:rsidRPr="0005745D">
        <w:rPr>
          <w:rStyle w:val="c3"/>
          <w:b/>
          <w:color w:val="000000"/>
        </w:rPr>
        <w:t>Текст.</w:t>
      </w:r>
      <w:r>
        <w:rPr>
          <w:rStyle w:val="c3"/>
          <w:color w:val="000000"/>
        </w:rPr>
        <w:t xml:space="preserve"> Функционально-смысловые типы речи: повествование, описание, рассуждение. Анализ текстов разных стилей и жанров</w:t>
      </w:r>
    </w:p>
    <w:p w:rsidR="0005745D" w:rsidRDefault="0005745D" w:rsidP="0005745D">
      <w:pPr>
        <w:pStyle w:val="c11"/>
        <w:shd w:val="clear" w:color="auto" w:fill="FFFFFF"/>
        <w:spacing w:before="0" w:beforeAutospacing="0" w:after="0" w:afterAutospacing="0"/>
        <w:ind w:left="3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Работа по культуре речи рассредоточена по всем классам.</w:t>
      </w:r>
    </w:p>
    <w:p w:rsidR="000E759B" w:rsidRDefault="000E759B" w:rsidP="000E759B">
      <w:pPr>
        <w:rPr>
          <w:rFonts w:ascii="Times New Roman" w:hAnsi="Times New Roman" w:cs="Times New Roman"/>
          <w:b/>
          <w:sz w:val="24"/>
          <w:szCs w:val="24"/>
        </w:rPr>
      </w:pPr>
    </w:p>
    <w:p w:rsidR="00A311C0" w:rsidRDefault="00A311C0" w:rsidP="000E7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1C0" w:rsidRDefault="00A311C0" w:rsidP="000E7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1C0" w:rsidRDefault="00A311C0" w:rsidP="000E7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1C0" w:rsidRDefault="00A311C0" w:rsidP="000E7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1C0" w:rsidRDefault="00A311C0" w:rsidP="000E7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1C0" w:rsidRDefault="00A311C0" w:rsidP="000E7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1C0" w:rsidRDefault="00A311C0" w:rsidP="000E7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1C0" w:rsidRDefault="00A311C0" w:rsidP="000E7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1C0" w:rsidRDefault="00A311C0" w:rsidP="000E7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758" w:rsidRDefault="00187758" w:rsidP="000E7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BA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 на усвоение каждой темы</w:t>
      </w:r>
    </w:p>
    <w:p w:rsidR="00A311C0" w:rsidRPr="00A311C0" w:rsidRDefault="00A311C0" w:rsidP="00A311C0">
      <w:pPr>
        <w:rPr>
          <w:rFonts w:ascii="Times New Roman" w:hAnsi="Times New Roman" w:cs="Times New Roman"/>
          <w:sz w:val="24"/>
          <w:szCs w:val="24"/>
        </w:rPr>
      </w:pPr>
      <w:r w:rsidRPr="00A311C0">
        <w:rPr>
          <w:rFonts w:ascii="Times New Roman" w:hAnsi="Times New Roman" w:cs="Times New Roman"/>
          <w:sz w:val="24"/>
          <w:szCs w:val="24"/>
        </w:rPr>
        <w:t>Тематическое планирование по учебному предме</w:t>
      </w:r>
      <w:r>
        <w:rPr>
          <w:rFonts w:ascii="Times New Roman" w:hAnsi="Times New Roman" w:cs="Times New Roman"/>
          <w:sz w:val="24"/>
          <w:szCs w:val="24"/>
        </w:rPr>
        <w:t>ту (курсу) Русский язык</w:t>
      </w:r>
      <w:r w:rsidRPr="00A311C0">
        <w:rPr>
          <w:rFonts w:ascii="Times New Roman" w:hAnsi="Times New Roman" w:cs="Times New Roman"/>
          <w:sz w:val="24"/>
          <w:szCs w:val="24"/>
        </w:rPr>
        <w:t xml:space="preserve"> составлено с учетом рабочей программы воспитания. Воспитательный потенциал данного учебного предмета (курса) обеспечивает реализацию следующего </w:t>
      </w:r>
      <w:r w:rsidRPr="00A311C0">
        <w:rPr>
          <w:rFonts w:ascii="Times New Roman" w:hAnsi="Times New Roman" w:cs="Times New Roman"/>
          <w:b/>
          <w:sz w:val="24"/>
          <w:szCs w:val="24"/>
        </w:rPr>
        <w:t xml:space="preserve">социально значимого опыта </w:t>
      </w:r>
      <w:proofErr w:type="gramStart"/>
      <w:r w:rsidRPr="00A311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11C0">
        <w:rPr>
          <w:rFonts w:ascii="Times New Roman" w:hAnsi="Times New Roman" w:cs="Times New Roman"/>
          <w:sz w:val="24"/>
          <w:szCs w:val="24"/>
        </w:rPr>
        <w:t>:</w:t>
      </w:r>
    </w:p>
    <w:p w:rsidR="00A311C0" w:rsidRPr="00A311C0" w:rsidRDefault="00A311C0" w:rsidP="00A311C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>Формирование опыта социально значимых дел, направленных на заботу о своей семье, родных и близких;</w:t>
      </w:r>
    </w:p>
    <w:p w:rsidR="00A311C0" w:rsidRPr="00A311C0" w:rsidRDefault="00A311C0" w:rsidP="00A311C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>Формирование трудового опыта, опыта участия в производственной практике;</w:t>
      </w:r>
    </w:p>
    <w:p w:rsidR="00A311C0" w:rsidRPr="00A311C0" w:rsidRDefault="00A311C0" w:rsidP="00A311C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proofErr w:type="spellStart"/>
      <w:r w:rsidRPr="00A311C0">
        <w:rPr>
          <w:rFonts w:ascii="Times New Roman" w:hAnsi="Times New Roman" w:cs="Times New Roman"/>
          <w:i/>
          <w:sz w:val="24"/>
          <w:szCs w:val="24"/>
        </w:rPr>
        <w:t>опытасоциально</w:t>
      </w:r>
      <w:proofErr w:type="spellEnd"/>
      <w:r w:rsidRPr="00A311C0">
        <w:rPr>
          <w:rFonts w:ascii="Times New Roman" w:hAnsi="Times New Roman" w:cs="Times New Roman"/>
          <w:i/>
          <w:sz w:val="24"/>
          <w:szCs w:val="24"/>
        </w:rPr>
        <w:t xml:space="preserve"> значимых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311C0" w:rsidRPr="00A311C0" w:rsidRDefault="00A311C0" w:rsidP="00A311C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>Формирование опыта природоохранных дел;</w:t>
      </w:r>
    </w:p>
    <w:p w:rsidR="00A311C0" w:rsidRPr="00A311C0" w:rsidRDefault="00A311C0" w:rsidP="00A311C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>Формирование опыта разрешения возникающих конфликтных ситуаций в школе, дома или на улице;</w:t>
      </w:r>
    </w:p>
    <w:p w:rsidR="00A311C0" w:rsidRPr="00A311C0" w:rsidRDefault="00A311C0" w:rsidP="00A311C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>Формирование опыта самостоятельного приобретения новых знаний, проведения научных исследований, опыт проектной деятельности;</w:t>
      </w:r>
    </w:p>
    <w:p w:rsidR="00A311C0" w:rsidRPr="00A311C0" w:rsidRDefault="00A311C0" w:rsidP="00A311C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>Формирование опыта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A311C0" w:rsidRPr="00A311C0" w:rsidRDefault="00A311C0" w:rsidP="00A311C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>Формирование опыта ведения здорового образа жизни и заботы о здоровье других людей;</w:t>
      </w:r>
    </w:p>
    <w:p w:rsidR="00A311C0" w:rsidRPr="00A311C0" w:rsidRDefault="00A311C0" w:rsidP="00A311C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>Формирование опыта оказания помощи окружающим, заботы о малышах или пожилых людях, волонтерский опыт;</w:t>
      </w:r>
    </w:p>
    <w:p w:rsidR="00A311C0" w:rsidRPr="00A311C0" w:rsidRDefault="00A311C0" w:rsidP="00A311C0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>Формирование опыта самопознания и самоанализа, опыт социально приемлемого самовыражения и самореализации.</w:t>
      </w:r>
    </w:p>
    <w:p w:rsidR="00A311C0" w:rsidRDefault="00A311C0" w:rsidP="00A311C0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311C0" w:rsidRDefault="00A311C0" w:rsidP="00A311C0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311C0" w:rsidRDefault="00A311C0" w:rsidP="00A311C0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311C0" w:rsidRDefault="00A311C0" w:rsidP="00A311C0">
      <w:pPr>
        <w:rPr>
          <w:rFonts w:ascii="Times New Roman" w:hAnsi="Times New Roman" w:cs="Times New Roman"/>
          <w:b/>
          <w:sz w:val="24"/>
          <w:szCs w:val="24"/>
        </w:rPr>
      </w:pPr>
    </w:p>
    <w:p w:rsidR="00A311C0" w:rsidRDefault="00A311C0" w:rsidP="00A311C0">
      <w:pPr>
        <w:rPr>
          <w:rFonts w:ascii="Times New Roman" w:hAnsi="Times New Roman" w:cs="Times New Roman"/>
          <w:b/>
          <w:sz w:val="24"/>
          <w:szCs w:val="24"/>
        </w:rPr>
      </w:pPr>
    </w:p>
    <w:p w:rsidR="00A311C0" w:rsidRDefault="00A311C0" w:rsidP="00A311C0">
      <w:pPr>
        <w:rPr>
          <w:rFonts w:ascii="Times New Roman" w:hAnsi="Times New Roman" w:cs="Times New Roman"/>
          <w:b/>
          <w:sz w:val="24"/>
          <w:szCs w:val="24"/>
        </w:rPr>
      </w:pPr>
    </w:p>
    <w:p w:rsidR="00A311C0" w:rsidRDefault="00A311C0" w:rsidP="00A311C0">
      <w:pPr>
        <w:rPr>
          <w:rFonts w:ascii="Times New Roman" w:hAnsi="Times New Roman" w:cs="Times New Roman"/>
          <w:b/>
          <w:sz w:val="24"/>
          <w:szCs w:val="24"/>
        </w:rPr>
      </w:pPr>
    </w:p>
    <w:p w:rsidR="00A311C0" w:rsidRDefault="00A311C0" w:rsidP="00A311C0">
      <w:pPr>
        <w:rPr>
          <w:rFonts w:ascii="Times New Roman" w:hAnsi="Times New Roman" w:cs="Times New Roman"/>
          <w:b/>
          <w:sz w:val="24"/>
          <w:szCs w:val="24"/>
        </w:rPr>
      </w:pPr>
    </w:p>
    <w:p w:rsidR="00A311C0" w:rsidRPr="00EF37BA" w:rsidRDefault="00A311C0" w:rsidP="00A311C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11771"/>
        <w:gridCol w:w="849"/>
      </w:tblGrid>
      <w:tr w:rsidR="00182E18" w:rsidRPr="00864FC8" w:rsidTr="00FF3EC4">
        <w:trPr>
          <w:cantSplit/>
          <w:trHeight w:val="1059"/>
          <w:jc w:val="center"/>
        </w:trPr>
        <w:tc>
          <w:tcPr>
            <w:tcW w:w="876" w:type="dxa"/>
            <w:vMerge w:val="restart"/>
            <w:vAlign w:val="center"/>
          </w:tcPr>
          <w:p w:rsidR="00182E18" w:rsidRPr="00182E18" w:rsidRDefault="00182E18" w:rsidP="00182E18">
            <w:pPr>
              <w:tabs>
                <w:tab w:val="left" w:pos="6293"/>
              </w:tabs>
              <w:rPr>
                <w:rFonts w:ascii="Times New Roman" w:hAnsi="Times New Roman" w:cs="Times New Roman"/>
                <w:b/>
              </w:rPr>
            </w:pPr>
            <w:r w:rsidRPr="00182E18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182E1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82E1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82E1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771" w:type="dxa"/>
            <w:vMerge w:val="restart"/>
            <w:vAlign w:val="center"/>
          </w:tcPr>
          <w:p w:rsidR="00182E18" w:rsidRPr="00182E18" w:rsidRDefault="00182E18" w:rsidP="000E759B">
            <w:pPr>
              <w:tabs>
                <w:tab w:val="left" w:pos="62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82E1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49" w:type="dxa"/>
            <w:vMerge w:val="restart"/>
            <w:vAlign w:val="center"/>
          </w:tcPr>
          <w:p w:rsidR="00182E18" w:rsidRPr="00182E18" w:rsidRDefault="00182E18" w:rsidP="00182E18">
            <w:pPr>
              <w:tabs>
                <w:tab w:val="left" w:pos="6293"/>
              </w:tabs>
              <w:rPr>
                <w:rFonts w:ascii="Times New Roman" w:hAnsi="Times New Roman" w:cs="Times New Roman"/>
                <w:b/>
              </w:rPr>
            </w:pPr>
            <w:r w:rsidRPr="00182E1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182E18" w:rsidRPr="00864FC8" w:rsidTr="00FF3EC4">
        <w:trPr>
          <w:cantSplit/>
          <w:trHeight w:val="491"/>
          <w:jc w:val="center"/>
        </w:trPr>
        <w:tc>
          <w:tcPr>
            <w:tcW w:w="876" w:type="dxa"/>
            <w:vMerge/>
            <w:vAlign w:val="center"/>
          </w:tcPr>
          <w:p w:rsidR="00182E18" w:rsidRPr="00182E18" w:rsidRDefault="00182E18" w:rsidP="00182E18">
            <w:pPr>
              <w:tabs>
                <w:tab w:val="left" w:pos="629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1" w:type="dxa"/>
            <w:vMerge/>
            <w:vAlign w:val="center"/>
          </w:tcPr>
          <w:p w:rsidR="00182E18" w:rsidRPr="00182E18" w:rsidRDefault="00182E18" w:rsidP="00182E18">
            <w:pPr>
              <w:tabs>
                <w:tab w:val="left" w:pos="629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182E18" w:rsidRPr="00182E18" w:rsidRDefault="00182E18" w:rsidP="00182E18">
            <w:pPr>
              <w:tabs>
                <w:tab w:val="left" w:pos="629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82E18" w:rsidRPr="00864FC8" w:rsidTr="00FF3EC4">
        <w:trPr>
          <w:cantSplit/>
          <w:trHeight w:val="459"/>
          <w:jc w:val="center"/>
        </w:trPr>
        <w:tc>
          <w:tcPr>
            <w:tcW w:w="876" w:type="dxa"/>
            <w:vAlign w:val="center"/>
          </w:tcPr>
          <w:p w:rsidR="00182E18" w:rsidRPr="00182E18" w:rsidRDefault="00182E18" w:rsidP="00182E18">
            <w:pPr>
              <w:tabs>
                <w:tab w:val="left" w:pos="6293"/>
              </w:tabs>
              <w:rPr>
                <w:rFonts w:ascii="Times New Roman" w:hAnsi="Times New Roman" w:cs="Times New Roman"/>
              </w:rPr>
            </w:pPr>
            <w:r w:rsidRPr="00182E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1" w:type="dxa"/>
          </w:tcPr>
          <w:p w:rsidR="00182E18" w:rsidRPr="00182E18" w:rsidRDefault="00182E18" w:rsidP="00182E18">
            <w:pPr>
              <w:tabs>
                <w:tab w:val="left" w:pos="6293"/>
              </w:tabs>
              <w:rPr>
                <w:rFonts w:ascii="Times New Roman" w:hAnsi="Times New Roman" w:cs="Times New Roman"/>
                <w:b/>
              </w:rPr>
            </w:pPr>
            <w:r w:rsidRPr="00182E18">
              <w:rPr>
                <w:rStyle w:val="FontStyle41"/>
                <w:sz w:val="22"/>
                <w:szCs w:val="22"/>
              </w:rPr>
              <w:t xml:space="preserve">Из истории русского языкознания (раздел учебника). Групповая работа с текстами об ученых </w:t>
            </w:r>
            <w:r w:rsidR="00C52FA0">
              <w:rPr>
                <w:rStyle w:val="FontStyle41"/>
                <w:sz w:val="22"/>
                <w:szCs w:val="22"/>
              </w:rPr>
              <w:t>–</w:t>
            </w:r>
            <w:r w:rsidRPr="00182E18">
              <w:rPr>
                <w:rStyle w:val="FontStyle41"/>
                <w:sz w:val="22"/>
                <w:szCs w:val="22"/>
              </w:rPr>
              <w:t xml:space="preserve"> лингвистах</w:t>
            </w:r>
            <w:r w:rsidR="00C52FA0">
              <w:rPr>
                <w:rStyle w:val="FontStyle41"/>
                <w:sz w:val="22"/>
                <w:szCs w:val="22"/>
              </w:rPr>
              <w:t xml:space="preserve">. </w:t>
            </w:r>
            <w:r w:rsidR="00C52FA0" w:rsidRPr="00C52FA0">
              <w:rPr>
                <w:rStyle w:val="FontStyle41"/>
                <w:b/>
                <w:sz w:val="22"/>
                <w:szCs w:val="22"/>
                <w:u w:val="single"/>
              </w:rPr>
              <w:t>Значение ру</w:t>
            </w:r>
            <w:r w:rsidR="006250E6">
              <w:rPr>
                <w:rStyle w:val="FontStyle41"/>
                <w:b/>
                <w:sz w:val="22"/>
                <w:szCs w:val="22"/>
                <w:u w:val="single"/>
              </w:rPr>
              <w:t>сского языка в мировой культуре (7)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tabs>
                <w:tab w:val="left" w:pos="6293"/>
              </w:tabs>
              <w:rPr>
                <w:rFonts w:ascii="Times New Roman" w:hAnsi="Times New Roman" w:cs="Times New Roman"/>
                <w:b/>
              </w:rPr>
            </w:pPr>
            <w:r w:rsidRPr="00182E1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82E18" w:rsidRPr="00864FC8" w:rsidTr="00FF3EC4">
        <w:trPr>
          <w:cantSplit/>
          <w:trHeight w:val="411"/>
          <w:jc w:val="center"/>
        </w:trPr>
        <w:tc>
          <w:tcPr>
            <w:tcW w:w="12647" w:type="dxa"/>
            <w:gridSpan w:val="2"/>
            <w:vAlign w:val="center"/>
          </w:tcPr>
          <w:p w:rsidR="00182E18" w:rsidRPr="00182E18" w:rsidRDefault="00182E18" w:rsidP="00182E18">
            <w:pPr>
              <w:tabs>
                <w:tab w:val="left" w:pos="62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82E18">
              <w:rPr>
                <w:rStyle w:val="FontStyle40"/>
                <w:sz w:val="22"/>
                <w:szCs w:val="22"/>
              </w:rPr>
              <w:t xml:space="preserve">Синтаксис и пунктуация. Повторение </w:t>
            </w:r>
            <w:proofErr w:type="gramStart"/>
            <w:r w:rsidRPr="00182E18">
              <w:rPr>
                <w:rStyle w:val="FontStyle40"/>
                <w:sz w:val="22"/>
                <w:szCs w:val="22"/>
              </w:rPr>
              <w:t>изученного</w:t>
            </w:r>
            <w:proofErr w:type="gramEnd"/>
            <w:r w:rsidRPr="00182E18">
              <w:rPr>
                <w:rStyle w:val="FontStyle40"/>
                <w:sz w:val="22"/>
                <w:szCs w:val="22"/>
              </w:rPr>
              <w:t xml:space="preserve"> в 5-10 классах (28 часов)</w:t>
            </w:r>
          </w:p>
        </w:tc>
        <w:tc>
          <w:tcPr>
            <w:tcW w:w="849" w:type="dxa"/>
            <w:vAlign w:val="center"/>
          </w:tcPr>
          <w:p w:rsidR="00182E18" w:rsidRPr="00182E18" w:rsidRDefault="00182E18" w:rsidP="00182E18">
            <w:pPr>
              <w:tabs>
                <w:tab w:val="left" w:pos="629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182E18" w:rsidRPr="00864FC8" w:rsidTr="00FF3EC4">
        <w:trPr>
          <w:cantSplit/>
          <w:trHeight w:val="373"/>
          <w:jc w:val="center"/>
        </w:trPr>
        <w:tc>
          <w:tcPr>
            <w:tcW w:w="876" w:type="dxa"/>
            <w:vAlign w:val="center"/>
          </w:tcPr>
          <w:p w:rsidR="00182E18" w:rsidRPr="00182E18" w:rsidRDefault="00182E18" w:rsidP="00182E18">
            <w:pPr>
              <w:tabs>
                <w:tab w:val="left" w:pos="6293"/>
              </w:tabs>
              <w:rPr>
                <w:rFonts w:ascii="Times New Roman" w:hAnsi="Times New Roman" w:cs="Times New Roman"/>
              </w:rPr>
            </w:pPr>
            <w:r w:rsidRPr="00182E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71" w:type="dxa"/>
          </w:tcPr>
          <w:p w:rsidR="00182E18" w:rsidRPr="00182E18" w:rsidRDefault="00182E18" w:rsidP="00182E18">
            <w:pPr>
              <w:pStyle w:val="Style26"/>
              <w:widowControl/>
              <w:spacing w:line="250" w:lineRule="exact"/>
              <w:ind w:left="5" w:hanging="5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Основные прин</w:t>
            </w:r>
            <w:r w:rsidRPr="00182E18">
              <w:rPr>
                <w:rStyle w:val="FontStyle38"/>
                <w:sz w:val="22"/>
                <w:szCs w:val="22"/>
              </w:rPr>
              <w:softHyphen/>
              <w:t xml:space="preserve">ципы русской пунктуации. </w:t>
            </w:r>
            <w:r w:rsidR="00FF3EC4">
              <w:rPr>
                <w:rStyle w:val="FontStyle38"/>
                <w:b/>
                <w:sz w:val="22"/>
                <w:szCs w:val="22"/>
              </w:rPr>
              <w:t>Контрольный с</w:t>
            </w:r>
            <w:r w:rsidRPr="00182E18">
              <w:rPr>
                <w:rStyle w:val="FontStyle38"/>
                <w:b/>
                <w:sz w:val="22"/>
                <w:szCs w:val="22"/>
              </w:rPr>
              <w:t>ловарный диктант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pStyle w:val="Style26"/>
              <w:widowControl/>
              <w:spacing w:line="250" w:lineRule="exac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309"/>
          <w:jc w:val="center"/>
        </w:trPr>
        <w:tc>
          <w:tcPr>
            <w:tcW w:w="876" w:type="dxa"/>
            <w:vAlign w:val="center"/>
          </w:tcPr>
          <w:p w:rsidR="00182E18" w:rsidRPr="00182E18" w:rsidRDefault="00182E18" w:rsidP="00182E18">
            <w:pPr>
              <w:tabs>
                <w:tab w:val="left" w:pos="6293"/>
              </w:tabs>
              <w:rPr>
                <w:rFonts w:ascii="Times New Roman" w:hAnsi="Times New Roman" w:cs="Times New Roman"/>
              </w:rPr>
            </w:pPr>
            <w:r w:rsidRPr="00182E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71" w:type="dxa"/>
          </w:tcPr>
          <w:p w:rsidR="00182E18" w:rsidRPr="00182E18" w:rsidRDefault="00182E18" w:rsidP="00FF3EC4">
            <w:pPr>
              <w:pStyle w:val="Style26"/>
              <w:widowControl/>
              <w:spacing w:line="254" w:lineRule="exact"/>
              <w:ind w:firstLine="5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Словосочетание как синтаксиче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ская единица. Виды синтакси</w:t>
            </w:r>
            <w:r w:rsidRPr="00182E18">
              <w:rPr>
                <w:rStyle w:val="FontStyle38"/>
                <w:sz w:val="22"/>
                <w:szCs w:val="22"/>
              </w:rPr>
              <w:softHyphen/>
              <w:t xml:space="preserve">ческой связи. </w:t>
            </w:r>
            <w:r w:rsidR="00FF3EC4">
              <w:rPr>
                <w:rStyle w:val="FontStyle38"/>
                <w:b/>
                <w:sz w:val="22"/>
                <w:szCs w:val="22"/>
              </w:rPr>
              <w:t>Контрольный тест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pStyle w:val="Style26"/>
              <w:widowControl/>
              <w:spacing w:line="254" w:lineRule="exac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685"/>
          <w:jc w:val="center"/>
        </w:trPr>
        <w:tc>
          <w:tcPr>
            <w:tcW w:w="876" w:type="dxa"/>
            <w:vAlign w:val="center"/>
          </w:tcPr>
          <w:p w:rsidR="00182E18" w:rsidRPr="00182E18" w:rsidRDefault="00182E18" w:rsidP="00182E18">
            <w:pPr>
              <w:tabs>
                <w:tab w:val="left" w:pos="6293"/>
              </w:tabs>
              <w:rPr>
                <w:rFonts w:ascii="Times New Roman" w:hAnsi="Times New Roman" w:cs="Times New Roman"/>
              </w:rPr>
            </w:pPr>
            <w:r w:rsidRPr="00182E18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1771" w:type="dxa"/>
          </w:tcPr>
          <w:p w:rsidR="00182E18" w:rsidRPr="00182E18" w:rsidRDefault="00182E18" w:rsidP="00182E18">
            <w:pPr>
              <w:pStyle w:val="Style26"/>
              <w:spacing w:line="274" w:lineRule="exact"/>
              <w:ind w:firstLine="5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Простое предло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жение как син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таксическая еди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ница. Классифи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кация предложе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ний. Простое предложение.</w:t>
            </w:r>
          </w:p>
          <w:p w:rsidR="00182E18" w:rsidRPr="00182E18" w:rsidRDefault="00182E18" w:rsidP="00182E18">
            <w:pPr>
              <w:pStyle w:val="Style26"/>
              <w:spacing w:line="274" w:lineRule="exact"/>
              <w:ind w:firstLine="5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 xml:space="preserve"> Предложения повествователь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ные, вопроси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тельные, побуди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тельные, воскли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цательные. Пред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ложения двусос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тавные и односо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ставные. Непол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ные предложения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pStyle w:val="Style26"/>
              <w:spacing w:line="274" w:lineRule="exact"/>
              <w:ind w:firstLine="5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2</w:t>
            </w:r>
          </w:p>
        </w:tc>
      </w:tr>
      <w:tr w:rsidR="00182E18" w:rsidRPr="00864FC8" w:rsidTr="00FF3EC4">
        <w:trPr>
          <w:cantSplit/>
          <w:trHeight w:val="369"/>
          <w:jc w:val="center"/>
        </w:trPr>
        <w:tc>
          <w:tcPr>
            <w:tcW w:w="876" w:type="dxa"/>
            <w:vAlign w:val="center"/>
          </w:tcPr>
          <w:p w:rsidR="00182E18" w:rsidRPr="00182E18" w:rsidRDefault="00182E18" w:rsidP="00182E18">
            <w:pPr>
              <w:tabs>
                <w:tab w:val="left" w:pos="6293"/>
              </w:tabs>
              <w:rPr>
                <w:rFonts w:ascii="Times New Roman" w:hAnsi="Times New Roman" w:cs="Times New Roman"/>
              </w:rPr>
            </w:pPr>
            <w:r w:rsidRPr="00182E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71" w:type="dxa"/>
          </w:tcPr>
          <w:p w:rsidR="00182E18" w:rsidRPr="00182E18" w:rsidRDefault="00182E18" w:rsidP="00182E18">
            <w:pPr>
              <w:pStyle w:val="Style26"/>
              <w:widowControl/>
              <w:spacing w:line="274" w:lineRule="exac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Главные члены предложения. Тире между под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лежащим и ска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зуемым. Синтак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сический разбор простого пред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ложения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pStyle w:val="Style26"/>
              <w:widowControl/>
              <w:spacing w:line="274" w:lineRule="exac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333"/>
          <w:jc w:val="center"/>
        </w:trPr>
        <w:tc>
          <w:tcPr>
            <w:tcW w:w="876" w:type="dxa"/>
            <w:vAlign w:val="center"/>
          </w:tcPr>
          <w:p w:rsidR="00182E18" w:rsidRPr="00182E18" w:rsidRDefault="00182E18" w:rsidP="00182E18">
            <w:pPr>
              <w:tabs>
                <w:tab w:val="left" w:pos="6293"/>
              </w:tabs>
              <w:rPr>
                <w:rFonts w:ascii="Times New Roman" w:hAnsi="Times New Roman" w:cs="Times New Roman"/>
              </w:rPr>
            </w:pPr>
            <w:r w:rsidRPr="00182E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71" w:type="dxa"/>
          </w:tcPr>
          <w:p w:rsidR="00182E18" w:rsidRPr="00182E18" w:rsidRDefault="00182E18" w:rsidP="00182E18">
            <w:pPr>
              <w:pStyle w:val="Style26"/>
              <w:widowControl/>
              <w:spacing w:line="274" w:lineRule="exact"/>
              <w:ind w:left="10" w:hanging="10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7"/>
                <w:b/>
                <w:i w:val="0"/>
                <w:sz w:val="22"/>
                <w:szCs w:val="22"/>
              </w:rPr>
              <w:t>Р/р</w:t>
            </w:r>
            <w:proofErr w:type="gramStart"/>
            <w:r w:rsidRPr="00182E18">
              <w:rPr>
                <w:rStyle w:val="FontStyle37"/>
                <w:b/>
                <w:i w:val="0"/>
                <w:sz w:val="22"/>
                <w:szCs w:val="22"/>
              </w:rPr>
              <w:t>.</w:t>
            </w:r>
            <w:r w:rsidRPr="00182E18">
              <w:rPr>
                <w:rStyle w:val="FontStyle38"/>
                <w:sz w:val="22"/>
                <w:szCs w:val="22"/>
              </w:rPr>
              <w:t>Т</w:t>
            </w:r>
            <w:proofErr w:type="gramEnd"/>
            <w:r w:rsidRPr="00182E18">
              <w:rPr>
                <w:rStyle w:val="FontStyle38"/>
                <w:sz w:val="22"/>
                <w:szCs w:val="22"/>
              </w:rPr>
              <w:t>екст. Ком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позиция автор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ского текста. Ви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ды связи пред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ложений в тексте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rPr>
                <w:rStyle w:val="FontStyle38"/>
                <w:rFonts w:eastAsia="Times New Roman"/>
                <w:sz w:val="22"/>
                <w:szCs w:val="22"/>
                <w:lang w:eastAsia="ru-RU"/>
              </w:rPr>
            </w:pPr>
            <w:r w:rsidRPr="00182E18">
              <w:rPr>
                <w:rStyle w:val="FontStyle38"/>
                <w:rFonts w:eastAsia="Times New Roman"/>
                <w:sz w:val="22"/>
                <w:szCs w:val="22"/>
                <w:lang w:eastAsia="ru-RU"/>
              </w:rPr>
              <w:t>1</w:t>
            </w:r>
          </w:p>
          <w:p w:rsidR="00182E18" w:rsidRPr="00182E18" w:rsidRDefault="00182E18" w:rsidP="00182E18">
            <w:pPr>
              <w:pStyle w:val="Style26"/>
              <w:widowControl/>
              <w:spacing w:line="274" w:lineRule="exact"/>
              <w:rPr>
                <w:rStyle w:val="FontStyle38"/>
                <w:sz w:val="22"/>
                <w:szCs w:val="22"/>
              </w:rPr>
            </w:pPr>
          </w:p>
        </w:tc>
      </w:tr>
      <w:tr w:rsidR="00182E18" w:rsidRPr="00864FC8" w:rsidTr="00FF3EC4">
        <w:trPr>
          <w:cantSplit/>
          <w:trHeight w:val="611"/>
          <w:jc w:val="center"/>
        </w:trPr>
        <w:tc>
          <w:tcPr>
            <w:tcW w:w="876" w:type="dxa"/>
            <w:vAlign w:val="center"/>
          </w:tcPr>
          <w:p w:rsidR="00182E18" w:rsidRPr="00182E18" w:rsidRDefault="00182E18" w:rsidP="00182E18">
            <w:pPr>
              <w:tabs>
                <w:tab w:val="left" w:pos="6293"/>
              </w:tabs>
              <w:rPr>
                <w:rFonts w:ascii="Times New Roman" w:hAnsi="Times New Roman" w:cs="Times New Roman"/>
              </w:rPr>
            </w:pPr>
            <w:r w:rsidRPr="00182E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71" w:type="dxa"/>
            <w:vAlign w:val="center"/>
          </w:tcPr>
          <w:p w:rsidR="00182E18" w:rsidRPr="00182E18" w:rsidRDefault="00182E18" w:rsidP="00182E18">
            <w:pPr>
              <w:pStyle w:val="Style26"/>
              <w:widowControl/>
              <w:spacing w:line="274" w:lineRule="exact"/>
              <w:ind w:firstLine="5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Предложения с однородными членами. Знаки препинания меж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ду однородными членами.</w:t>
            </w:r>
          </w:p>
          <w:p w:rsidR="00182E18" w:rsidRPr="00182E18" w:rsidRDefault="00182E18" w:rsidP="00182E18">
            <w:pPr>
              <w:pStyle w:val="Style26"/>
              <w:widowControl/>
              <w:spacing w:line="274" w:lineRule="exact"/>
              <w:ind w:firstLine="5"/>
              <w:rPr>
                <w:b/>
                <w:sz w:val="22"/>
                <w:szCs w:val="22"/>
              </w:rPr>
            </w:pPr>
            <w:r w:rsidRPr="00182E18">
              <w:rPr>
                <w:rStyle w:val="FontStyle38"/>
                <w:b/>
                <w:sz w:val="22"/>
                <w:szCs w:val="22"/>
              </w:rPr>
              <w:t>Самостоятельная работа.</w:t>
            </w:r>
          </w:p>
        </w:tc>
        <w:tc>
          <w:tcPr>
            <w:tcW w:w="849" w:type="dxa"/>
            <w:vAlign w:val="center"/>
          </w:tcPr>
          <w:p w:rsidR="00182E18" w:rsidRPr="00182E18" w:rsidRDefault="00182E18" w:rsidP="00182E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2E18" w:rsidRPr="00182E18" w:rsidRDefault="00182E18" w:rsidP="00182E18">
            <w:pPr>
              <w:pStyle w:val="Style26"/>
              <w:widowControl/>
              <w:spacing w:line="274" w:lineRule="exact"/>
              <w:rPr>
                <w:b/>
                <w:sz w:val="22"/>
                <w:szCs w:val="22"/>
              </w:rPr>
            </w:pPr>
            <w:r w:rsidRPr="00182E18">
              <w:rPr>
                <w:b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421"/>
          <w:jc w:val="center"/>
        </w:trPr>
        <w:tc>
          <w:tcPr>
            <w:tcW w:w="876" w:type="dxa"/>
            <w:vAlign w:val="center"/>
          </w:tcPr>
          <w:p w:rsidR="00182E18" w:rsidRPr="00182E18" w:rsidRDefault="00182E18" w:rsidP="00182E18">
            <w:pPr>
              <w:tabs>
                <w:tab w:val="left" w:pos="6293"/>
              </w:tabs>
              <w:rPr>
                <w:rFonts w:ascii="Times New Roman" w:hAnsi="Times New Roman" w:cs="Times New Roman"/>
              </w:rPr>
            </w:pPr>
            <w:r w:rsidRPr="00182E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71" w:type="dxa"/>
            <w:vAlign w:val="center"/>
          </w:tcPr>
          <w:p w:rsidR="00182E18" w:rsidRPr="00182E18" w:rsidRDefault="00182E18" w:rsidP="00182E18">
            <w:pPr>
              <w:pStyle w:val="Style26"/>
              <w:widowControl/>
              <w:spacing w:line="269" w:lineRule="exact"/>
              <w:ind w:firstLine="10"/>
              <w:rPr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Однородные и неоднородные определения. Согласование в предложениях с однородными членами</w:t>
            </w:r>
          </w:p>
        </w:tc>
        <w:tc>
          <w:tcPr>
            <w:tcW w:w="849" w:type="dxa"/>
            <w:vAlign w:val="center"/>
          </w:tcPr>
          <w:p w:rsidR="00182E18" w:rsidRPr="00182E18" w:rsidRDefault="00182E18" w:rsidP="00182E18">
            <w:pPr>
              <w:pStyle w:val="Style26"/>
              <w:widowControl/>
              <w:spacing w:line="269" w:lineRule="exact"/>
              <w:rPr>
                <w:sz w:val="22"/>
                <w:szCs w:val="22"/>
              </w:rPr>
            </w:pPr>
            <w:r w:rsidRPr="00182E18">
              <w:rPr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371"/>
          <w:jc w:val="center"/>
        </w:trPr>
        <w:tc>
          <w:tcPr>
            <w:tcW w:w="876" w:type="dxa"/>
          </w:tcPr>
          <w:p w:rsidR="00182E18" w:rsidRPr="00182E18" w:rsidRDefault="00182E18" w:rsidP="00182E18">
            <w:pPr>
              <w:pStyle w:val="Style26"/>
              <w:widowControl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10</w:t>
            </w:r>
          </w:p>
        </w:tc>
        <w:tc>
          <w:tcPr>
            <w:tcW w:w="11771" w:type="dxa"/>
          </w:tcPr>
          <w:p w:rsidR="00182E18" w:rsidRPr="00182E18" w:rsidRDefault="00182E18" w:rsidP="00182E18">
            <w:pPr>
              <w:pStyle w:val="Style26"/>
              <w:widowControl/>
              <w:spacing w:line="274" w:lineRule="exact"/>
              <w:ind w:left="10" w:hanging="10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7"/>
                <w:b/>
                <w:i w:val="0"/>
                <w:sz w:val="22"/>
                <w:szCs w:val="22"/>
              </w:rPr>
              <w:t>Р/р</w:t>
            </w:r>
            <w:proofErr w:type="gramStart"/>
            <w:r w:rsidRPr="00182E18">
              <w:rPr>
                <w:rStyle w:val="FontStyle37"/>
                <w:b/>
                <w:i w:val="0"/>
                <w:sz w:val="22"/>
                <w:szCs w:val="22"/>
              </w:rPr>
              <w:t>.</w:t>
            </w:r>
            <w:r w:rsidRPr="00182E18">
              <w:rPr>
                <w:rStyle w:val="FontStyle38"/>
                <w:sz w:val="22"/>
                <w:szCs w:val="22"/>
              </w:rPr>
              <w:t>Р</w:t>
            </w:r>
            <w:proofErr w:type="gramEnd"/>
            <w:r w:rsidRPr="00182E18">
              <w:rPr>
                <w:rStyle w:val="FontStyle38"/>
                <w:sz w:val="22"/>
                <w:szCs w:val="22"/>
              </w:rPr>
              <w:t>азвитие умений самостоя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тельной работы с текстом. Опре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деление темы, идеи, проблема</w:t>
            </w:r>
            <w:r w:rsidRPr="00182E18">
              <w:rPr>
                <w:rStyle w:val="FontStyle38"/>
                <w:sz w:val="22"/>
                <w:szCs w:val="22"/>
              </w:rPr>
              <w:softHyphen/>
              <w:t xml:space="preserve">тики текста. </w:t>
            </w:r>
            <w:r w:rsidRPr="00182E18">
              <w:rPr>
                <w:rStyle w:val="FontStyle38"/>
                <w:b/>
                <w:sz w:val="22"/>
                <w:szCs w:val="22"/>
              </w:rPr>
              <w:t>Сочинение.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pStyle w:val="Style26"/>
              <w:widowControl/>
              <w:spacing w:line="274" w:lineRule="exac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420"/>
          <w:jc w:val="center"/>
        </w:trPr>
        <w:tc>
          <w:tcPr>
            <w:tcW w:w="876" w:type="dxa"/>
          </w:tcPr>
          <w:p w:rsidR="00182E18" w:rsidRPr="00182E18" w:rsidRDefault="00182E18" w:rsidP="00182E18">
            <w:pPr>
              <w:pStyle w:val="Style26"/>
              <w:widowControl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11</w:t>
            </w:r>
          </w:p>
        </w:tc>
        <w:tc>
          <w:tcPr>
            <w:tcW w:w="11771" w:type="dxa"/>
          </w:tcPr>
          <w:p w:rsidR="00182E18" w:rsidRPr="00182E18" w:rsidRDefault="00182E18" w:rsidP="00182E18">
            <w:pPr>
              <w:pStyle w:val="Style26"/>
              <w:widowControl/>
              <w:spacing w:line="269" w:lineRule="exact"/>
              <w:ind w:left="10" w:hanging="10"/>
              <w:rPr>
                <w:rStyle w:val="FontStyle38"/>
                <w:sz w:val="22"/>
                <w:szCs w:val="22"/>
              </w:rPr>
            </w:pPr>
            <w:proofErr w:type="gramStart"/>
            <w:r w:rsidRPr="00182E18">
              <w:rPr>
                <w:rStyle w:val="FontStyle37"/>
                <w:b/>
                <w:i w:val="0"/>
                <w:sz w:val="22"/>
                <w:szCs w:val="22"/>
              </w:rPr>
              <w:t>Р</w:t>
            </w:r>
            <w:proofErr w:type="gramEnd"/>
            <w:r w:rsidRPr="00182E18">
              <w:rPr>
                <w:rStyle w:val="FontStyle37"/>
                <w:b/>
                <w:i w:val="0"/>
                <w:sz w:val="22"/>
                <w:szCs w:val="22"/>
              </w:rPr>
              <w:t xml:space="preserve">/р. </w:t>
            </w:r>
            <w:r w:rsidRPr="00182E18">
              <w:rPr>
                <w:rStyle w:val="FontStyle38"/>
                <w:sz w:val="22"/>
                <w:szCs w:val="22"/>
              </w:rPr>
              <w:t>Способы определения ав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торской позиции. Выражение соб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ственного отно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шения к автор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ской позиции в тексте и его ар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гументация. Ти</w:t>
            </w:r>
            <w:r w:rsidRPr="00182E18">
              <w:rPr>
                <w:rStyle w:val="FontStyle38"/>
                <w:sz w:val="22"/>
                <w:szCs w:val="22"/>
              </w:rPr>
              <w:softHyphen/>
              <w:t xml:space="preserve">пы аргументов. </w:t>
            </w:r>
            <w:r w:rsidRPr="00182E18">
              <w:rPr>
                <w:rStyle w:val="FontStyle38"/>
                <w:b/>
                <w:sz w:val="22"/>
                <w:szCs w:val="22"/>
              </w:rPr>
              <w:t>Сочинение.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pStyle w:val="Style26"/>
              <w:widowControl/>
              <w:spacing w:line="269" w:lineRule="exact"/>
              <w:ind w:left="10" w:hanging="10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278"/>
          <w:jc w:val="center"/>
        </w:trPr>
        <w:tc>
          <w:tcPr>
            <w:tcW w:w="876" w:type="dxa"/>
            <w:vMerge w:val="restart"/>
          </w:tcPr>
          <w:p w:rsidR="00182E18" w:rsidRPr="00182E18" w:rsidRDefault="00182E18" w:rsidP="00182E18">
            <w:pPr>
              <w:pStyle w:val="Style25"/>
              <w:widowControl/>
              <w:spacing w:line="274" w:lineRule="exact"/>
              <w:ind w:left="34" w:hanging="34"/>
              <w:jc w:val="lef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12</w:t>
            </w:r>
          </w:p>
        </w:tc>
        <w:tc>
          <w:tcPr>
            <w:tcW w:w="11771" w:type="dxa"/>
            <w:vMerge w:val="restart"/>
          </w:tcPr>
          <w:p w:rsidR="00182E18" w:rsidRPr="00182E18" w:rsidRDefault="00182E18" w:rsidP="00182E18">
            <w:pPr>
              <w:pStyle w:val="Style26"/>
              <w:widowControl/>
              <w:spacing w:line="269" w:lineRule="exac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Предложения с обособленными членами. Обособ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ление определе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ний. Построение оборотов с рас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пространенными определениями, выраженными причастиями и прилагательными</w:t>
            </w:r>
          </w:p>
        </w:tc>
        <w:tc>
          <w:tcPr>
            <w:tcW w:w="849" w:type="dxa"/>
            <w:vMerge w:val="restart"/>
          </w:tcPr>
          <w:p w:rsidR="00182E18" w:rsidRPr="00182E18" w:rsidRDefault="00C52FA0" w:rsidP="00182E18">
            <w:pPr>
              <w:pStyle w:val="Style26"/>
              <w:widowControl/>
              <w:spacing w:line="269" w:lineRule="exact"/>
              <w:rPr>
                <w:rStyle w:val="FontStyle38"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408"/>
          <w:jc w:val="center"/>
        </w:trPr>
        <w:tc>
          <w:tcPr>
            <w:tcW w:w="876" w:type="dxa"/>
            <w:vMerge/>
          </w:tcPr>
          <w:p w:rsidR="00182E18" w:rsidRPr="00182E18" w:rsidRDefault="00182E18" w:rsidP="00182E18">
            <w:pPr>
              <w:pStyle w:val="Style25"/>
              <w:widowControl/>
              <w:spacing w:line="274" w:lineRule="exact"/>
              <w:ind w:left="34" w:hanging="34"/>
              <w:jc w:val="left"/>
              <w:rPr>
                <w:rStyle w:val="FontStyle38"/>
                <w:sz w:val="22"/>
                <w:szCs w:val="22"/>
              </w:rPr>
            </w:pPr>
          </w:p>
        </w:tc>
        <w:tc>
          <w:tcPr>
            <w:tcW w:w="11771" w:type="dxa"/>
            <w:vMerge/>
          </w:tcPr>
          <w:p w:rsidR="00182E18" w:rsidRPr="00182E18" w:rsidRDefault="00182E18" w:rsidP="00182E18">
            <w:pPr>
              <w:pStyle w:val="Style26"/>
              <w:widowControl/>
              <w:spacing w:line="269" w:lineRule="exact"/>
              <w:rPr>
                <w:rStyle w:val="FontStyle38"/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:rsidR="00182E18" w:rsidRPr="00182E18" w:rsidRDefault="00182E18" w:rsidP="00182E18">
            <w:pPr>
              <w:pStyle w:val="Style26"/>
              <w:widowControl/>
              <w:spacing w:line="269" w:lineRule="exact"/>
              <w:rPr>
                <w:rStyle w:val="FontStyle38"/>
                <w:sz w:val="22"/>
                <w:szCs w:val="22"/>
              </w:rPr>
            </w:pPr>
          </w:p>
        </w:tc>
      </w:tr>
      <w:tr w:rsidR="00182E18" w:rsidRPr="00864FC8" w:rsidTr="00FF3EC4">
        <w:trPr>
          <w:cantSplit/>
          <w:trHeight w:val="374"/>
          <w:jc w:val="center"/>
        </w:trPr>
        <w:tc>
          <w:tcPr>
            <w:tcW w:w="876" w:type="dxa"/>
          </w:tcPr>
          <w:p w:rsidR="00182E18" w:rsidRPr="00182E18" w:rsidRDefault="00182E18" w:rsidP="00182E18">
            <w:pPr>
              <w:pStyle w:val="Style25"/>
              <w:widowControl/>
              <w:spacing w:line="274" w:lineRule="exact"/>
              <w:ind w:left="34" w:hanging="34"/>
              <w:jc w:val="lef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  <w:r w:rsidR="00C52FA0">
              <w:rPr>
                <w:rStyle w:val="FontStyle38"/>
                <w:sz w:val="22"/>
                <w:szCs w:val="22"/>
              </w:rPr>
              <w:t>3</w:t>
            </w:r>
          </w:p>
        </w:tc>
        <w:tc>
          <w:tcPr>
            <w:tcW w:w="11771" w:type="dxa"/>
          </w:tcPr>
          <w:p w:rsidR="00182E18" w:rsidRPr="00182E18" w:rsidRDefault="00182E18" w:rsidP="00182E18">
            <w:pPr>
              <w:pStyle w:val="Style26"/>
              <w:widowControl/>
              <w:spacing w:line="269" w:lineRule="exac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 xml:space="preserve">Обособленные приложения и дополнения. Знаки препинания. </w:t>
            </w:r>
            <w:r w:rsidRPr="00182E18">
              <w:rPr>
                <w:rStyle w:val="FontStyle38"/>
                <w:b/>
                <w:sz w:val="22"/>
                <w:szCs w:val="22"/>
              </w:rPr>
              <w:t>Словарный диктант.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pStyle w:val="Style26"/>
              <w:widowControl/>
              <w:spacing w:line="269" w:lineRule="exac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716"/>
          <w:jc w:val="center"/>
        </w:trPr>
        <w:tc>
          <w:tcPr>
            <w:tcW w:w="876" w:type="dxa"/>
          </w:tcPr>
          <w:p w:rsidR="00182E18" w:rsidRPr="00182E18" w:rsidRDefault="00182E18" w:rsidP="00182E18">
            <w:pPr>
              <w:pStyle w:val="Style25"/>
              <w:widowControl/>
              <w:spacing w:line="274" w:lineRule="exact"/>
              <w:ind w:left="34" w:hanging="34"/>
              <w:jc w:val="lef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  <w:r w:rsidR="00C52FA0">
              <w:rPr>
                <w:rStyle w:val="FontStyle38"/>
                <w:sz w:val="22"/>
                <w:szCs w:val="22"/>
              </w:rPr>
              <w:t>4</w:t>
            </w:r>
          </w:p>
        </w:tc>
        <w:tc>
          <w:tcPr>
            <w:tcW w:w="11771" w:type="dxa"/>
          </w:tcPr>
          <w:p w:rsidR="00182E18" w:rsidRPr="00182E18" w:rsidRDefault="00182E18" w:rsidP="00FF3EC4">
            <w:pPr>
              <w:pStyle w:val="Style26"/>
              <w:widowControl/>
              <w:spacing w:line="269" w:lineRule="exact"/>
              <w:rPr>
                <w:rStyle w:val="FontStyle38"/>
                <w:b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Обособление об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стоятельств, вы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раженных дее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причастиями. Грамматическая норма. Обособ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ление обстоя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тельств, выра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женных сущест</w:t>
            </w:r>
            <w:r w:rsidRPr="00182E18">
              <w:rPr>
                <w:rStyle w:val="FontStyle38"/>
                <w:sz w:val="22"/>
                <w:szCs w:val="22"/>
              </w:rPr>
              <w:softHyphen/>
              <w:t xml:space="preserve">вительными. </w:t>
            </w:r>
            <w:r w:rsidR="00FF3EC4">
              <w:rPr>
                <w:rStyle w:val="FontStyle38"/>
                <w:b/>
                <w:sz w:val="22"/>
                <w:szCs w:val="22"/>
              </w:rPr>
              <w:t>Контрольный тест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pStyle w:val="Style26"/>
              <w:widowControl/>
              <w:spacing w:line="269" w:lineRule="exact"/>
              <w:rPr>
                <w:rStyle w:val="FontStyle38"/>
                <w:b/>
                <w:sz w:val="22"/>
                <w:szCs w:val="22"/>
              </w:rPr>
            </w:pPr>
            <w:r w:rsidRPr="00182E18">
              <w:rPr>
                <w:rStyle w:val="FontStyle38"/>
                <w:b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248"/>
          <w:jc w:val="center"/>
        </w:trPr>
        <w:tc>
          <w:tcPr>
            <w:tcW w:w="876" w:type="dxa"/>
          </w:tcPr>
          <w:p w:rsidR="00182E18" w:rsidRPr="00182E18" w:rsidRDefault="00182E18" w:rsidP="00182E18">
            <w:pPr>
              <w:pStyle w:val="Style26"/>
              <w:widowControl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  <w:r w:rsidR="00C52FA0">
              <w:rPr>
                <w:rStyle w:val="FontStyle38"/>
                <w:sz w:val="22"/>
                <w:szCs w:val="22"/>
              </w:rPr>
              <w:t>5</w:t>
            </w:r>
          </w:p>
        </w:tc>
        <w:tc>
          <w:tcPr>
            <w:tcW w:w="11771" w:type="dxa"/>
          </w:tcPr>
          <w:p w:rsidR="00182E18" w:rsidRPr="00182E18" w:rsidRDefault="00182E18" w:rsidP="00182E18">
            <w:pPr>
              <w:pStyle w:val="Style26"/>
              <w:widowControl/>
              <w:spacing w:line="264" w:lineRule="exac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Знаки препина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ния в предложе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ниях со сравни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тельными оборо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тами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pStyle w:val="Style26"/>
              <w:widowControl/>
              <w:spacing w:line="264" w:lineRule="exac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407"/>
          <w:jc w:val="center"/>
        </w:trPr>
        <w:tc>
          <w:tcPr>
            <w:tcW w:w="876" w:type="dxa"/>
          </w:tcPr>
          <w:p w:rsidR="00182E18" w:rsidRPr="00182E18" w:rsidRDefault="00182E18" w:rsidP="00182E18">
            <w:pPr>
              <w:pStyle w:val="Style26"/>
              <w:widowControl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lastRenderedPageBreak/>
              <w:t>1</w:t>
            </w:r>
            <w:r w:rsidR="00C52FA0">
              <w:rPr>
                <w:rStyle w:val="FontStyle38"/>
                <w:sz w:val="22"/>
                <w:szCs w:val="22"/>
              </w:rPr>
              <w:t>6</w:t>
            </w:r>
          </w:p>
        </w:tc>
        <w:tc>
          <w:tcPr>
            <w:tcW w:w="11771" w:type="dxa"/>
          </w:tcPr>
          <w:p w:rsidR="00182E18" w:rsidRPr="00182E18" w:rsidRDefault="006250E6" w:rsidP="006250E6">
            <w:pPr>
              <w:pStyle w:val="Style26"/>
              <w:widowControl/>
              <w:spacing w:line="264" w:lineRule="exact"/>
              <w:ind w:left="5" w:hanging="5"/>
              <w:rPr>
                <w:rStyle w:val="FontStyle38"/>
                <w:sz w:val="22"/>
                <w:szCs w:val="22"/>
              </w:rPr>
            </w:pPr>
            <w:r>
              <w:rPr>
                <w:rStyle w:val="FontStyle37"/>
                <w:b/>
                <w:i w:val="0"/>
                <w:sz w:val="22"/>
                <w:szCs w:val="22"/>
                <w:u w:val="single"/>
              </w:rPr>
              <w:t xml:space="preserve">Словарный диктант. </w:t>
            </w:r>
            <w:proofErr w:type="gramStart"/>
            <w:r w:rsidR="00182E18" w:rsidRPr="00C52FA0">
              <w:rPr>
                <w:rStyle w:val="FontStyle37"/>
                <w:b/>
                <w:i w:val="0"/>
                <w:sz w:val="22"/>
                <w:szCs w:val="22"/>
                <w:u w:val="single"/>
              </w:rPr>
              <w:t>Р</w:t>
            </w:r>
            <w:proofErr w:type="gramEnd"/>
            <w:r w:rsidR="00182E18" w:rsidRPr="00C52FA0">
              <w:rPr>
                <w:rStyle w:val="FontStyle37"/>
                <w:b/>
                <w:i w:val="0"/>
                <w:sz w:val="22"/>
                <w:szCs w:val="22"/>
                <w:u w:val="single"/>
              </w:rPr>
              <w:t xml:space="preserve">/р. </w:t>
            </w:r>
            <w:r w:rsidR="00182E18" w:rsidRPr="00C52FA0">
              <w:rPr>
                <w:rStyle w:val="FontStyle38"/>
                <w:b/>
                <w:sz w:val="22"/>
                <w:szCs w:val="22"/>
                <w:u w:val="single"/>
              </w:rPr>
              <w:t>Сочинение на морально-эти</w:t>
            </w:r>
            <w:r>
              <w:rPr>
                <w:rStyle w:val="FontStyle38"/>
                <w:b/>
                <w:sz w:val="22"/>
                <w:szCs w:val="22"/>
                <w:u w:val="single"/>
              </w:rPr>
              <w:t>ческую тему по заданному тексту (9</w:t>
            </w:r>
            <w:bookmarkStart w:id="0" w:name="_GoBack"/>
            <w:bookmarkEnd w:id="0"/>
            <w:r>
              <w:rPr>
                <w:rStyle w:val="FontStyle38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pStyle w:val="Style26"/>
              <w:widowControl/>
              <w:spacing w:line="264" w:lineRule="exac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414"/>
          <w:jc w:val="center"/>
        </w:trPr>
        <w:tc>
          <w:tcPr>
            <w:tcW w:w="876" w:type="dxa"/>
          </w:tcPr>
          <w:p w:rsidR="00182E18" w:rsidRPr="00182E18" w:rsidRDefault="00182E18" w:rsidP="00182E18">
            <w:pPr>
              <w:pStyle w:val="Style26"/>
              <w:widowControl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  <w:r w:rsidR="00C52FA0">
              <w:rPr>
                <w:rStyle w:val="FontStyle38"/>
                <w:sz w:val="22"/>
                <w:szCs w:val="22"/>
              </w:rPr>
              <w:t>7</w:t>
            </w:r>
          </w:p>
        </w:tc>
        <w:tc>
          <w:tcPr>
            <w:tcW w:w="11771" w:type="dxa"/>
          </w:tcPr>
          <w:p w:rsidR="00182E18" w:rsidRPr="00182E18" w:rsidRDefault="00182E18" w:rsidP="00182E18">
            <w:pPr>
              <w:pStyle w:val="Style26"/>
              <w:widowControl/>
              <w:spacing w:line="264" w:lineRule="exact"/>
              <w:ind w:firstLine="10"/>
              <w:rPr>
                <w:rStyle w:val="FontStyle37"/>
                <w:i w:val="0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Вводные слова, вводные предло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жения и встав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ные конструк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ции. Обращения. Междометия в составе пред</w:t>
            </w:r>
            <w:r w:rsidRPr="00182E18">
              <w:rPr>
                <w:rStyle w:val="FontStyle38"/>
                <w:sz w:val="22"/>
                <w:szCs w:val="22"/>
              </w:rPr>
              <w:softHyphen/>
              <w:t xml:space="preserve">ложения. Слова - </w:t>
            </w:r>
            <w:proofErr w:type="spellStart"/>
            <w:r w:rsidRPr="00182E18">
              <w:rPr>
                <w:rStyle w:val="FontStyle38"/>
                <w:sz w:val="22"/>
                <w:szCs w:val="22"/>
              </w:rPr>
              <w:t>предложения</w:t>
            </w:r>
            <w:r w:rsidRPr="00182E18">
              <w:rPr>
                <w:rStyle w:val="FontStyle37"/>
                <w:i w:val="0"/>
                <w:sz w:val="22"/>
                <w:szCs w:val="22"/>
              </w:rPr>
              <w:t>да</w:t>
            </w:r>
            <w:proofErr w:type="spellEnd"/>
            <w:r w:rsidRPr="00182E18">
              <w:rPr>
                <w:rStyle w:val="FontStyle37"/>
                <w:i w:val="0"/>
                <w:sz w:val="22"/>
                <w:szCs w:val="22"/>
              </w:rPr>
              <w:t xml:space="preserve"> </w:t>
            </w:r>
            <w:r w:rsidRPr="00182E18">
              <w:rPr>
                <w:rStyle w:val="FontStyle38"/>
                <w:sz w:val="22"/>
                <w:szCs w:val="22"/>
              </w:rPr>
              <w:t xml:space="preserve">и </w:t>
            </w:r>
            <w:r w:rsidRPr="00182E18">
              <w:rPr>
                <w:rStyle w:val="FontStyle37"/>
                <w:i w:val="0"/>
                <w:sz w:val="22"/>
                <w:szCs w:val="22"/>
              </w:rPr>
              <w:t>нет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pStyle w:val="Style26"/>
              <w:widowControl/>
              <w:spacing w:line="264" w:lineRule="exact"/>
              <w:ind w:firstLine="10"/>
              <w:rPr>
                <w:rStyle w:val="FontStyle37"/>
                <w:i w:val="0"/>
                <w:sz w:val="22"/>
                <w:szCs w:val="22"/>
              </w:rPr>
            </w:pPr>
            <w:r w:rsidRPr="00182E18">
              <w:rPr>
                <w:rStyle w:val="FontStyle37"/>
                <w:i w:val="0"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264"/>
          <w:jc w:val="center"/>
        </w:trPr>
        <w:tc>
          <w:tcPr>
            <w:tcW w:w="876" w:type="dxa"/>
          </w:tcPr>
          <w:p w:rsidR="00182E18" w:rsidRPr="00182E18" w:rsidRDefault="00182E18" w:rsidP="00182E18">
            <w:pPr>
              <w:pStyle w:val="Style26"/>
              <w:widowControl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  <w:r w:rsidR="00C52FA0">
              <w:rPr>
                <w:rStyle w:val="FontStyle38"/>
                <w:sz w:val="22"/>
                <w:szCs w:val="22"/>
              </w:rPr>
              <w:t>8</w:t>
            </w:r>
          </w:p>
        </w:tc>
        <w:tc>
          <w:tcPr>
            <w:tcW w:w="11771" w:type="dxa"/>
          </w:tcPr>
          <w:p w:rsidR="00182E18" w:rsidRPr="00182E18" w:rsidRDefault="00182E18" w:rsidP="00182E18">
            <w:pPr>
              <w:pStyle w:val="Style26"/>
              <w:widowControl/>
              <w:spacing w:line="264" w:lineRule="exact"/>
              <w:ind w:left="5" w:hanging="5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b/>
                <w:sz w:val="22"/>
                <w:szCs w:val="22"/>
              </w:rPr>
              <w:t>Тест</w:t>
            </w:r>
            <w:r w:rsidRPr="00182E18">
              <w:rPr>
                <w:rStyle w:val="FontStyle38"/>
                <w:sz w:val="22"/>
                <w:szCs w:val="22"/>
              </w:rPr>
              <w:t xml:space="preserve"> в формате ЕГЭ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pStyle w:val="Style26"/>
              <w:widowControl/>
              <w:spacing w:line="264" w:lineRule="exac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267"/>
          <w:jc w:val="center"/>
        </w:trPr>
        <w:tc>
          <w:tcPr>
            <w:tcW w:w="876" w:type="dxa"/>
          </w:tcPr>
          <w:p w:rsidR="00182E18" w:rsidRPr="00182E18" w:rsidRDefault="00C52FA0" w:rsidP="00182E18">
            <w:pPr>
              <w:pStyle w:val="Style26"/>
              <w:widowControl/>
              <w:rPr>
                <w:rStyle w:val="FontStyle38"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>19</w:t>
            </w:r>
          </w:p>
        </w:tc>
        <w:tc>
          <w:tcPr>
            <w:tcW w:w="11771" w:type="dxa"/>
          </w:tcPr>
          <w:p w:rsidR="00182E18" w:rsidRPr="00182E18" w:rsidRDefault="00182E18" w:rsidP="00182E18">
            <w:pPr>
              <w:pStyle w:val="Style26"/>
              <w:widowControl/>
              <w:spacing w:line="264" w:lineRule="exact"/>
              <w:ind w:left="5" w:hanging="5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Сложное пред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ложение. Слож</w:t>
            </w:r>
            <w:r w:rsidRPr="00182E18">
              <w:rPr>
                <w:rStyle w:val="FontStyle38"/>
                <w:sz w:val="22"/>
                <w:szCs w:val="22"/>
              </w:rPr>
              <w:softHyphen/>
              <w:t xml:space="preserve">носочиненное предложение </w:t>
            </w:r>
            <w:r w:rsidRPr="00182E18">
              <w:rPr>
                <w:rStyle w:val="FontStyle37"/>
                <w:sz w:val="22"/>
                <w:szCs w:val="22"/>
              </w:rPr>
              <w:t xml:space="preserve">(ССП). </w:t>
            </w:r>
            <w:r w:rsidRPr="00182E18">
              <w:rPr>
                <w:rStyle w:val="FontStyle38"/>
                <w:sz w:val="22"/>
                <w:szCs w:val="22"/>
              </w:rPr>
              <w:t>Знаки препинания в сложносочи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ненном предло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жении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pStyle w:val="Style26"/>
              <w:widowControl/>
              <w:spacing w:line="264" w:lineRule="exac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568"/>
          <w:jc w:val="center"/>
        </w:trPr>
        <w:tc>
          <w:tcPr>
            <w:tcW w:w="876" w:type="dxa"/>
          </w:tcPr>
          <w:p w:rsidR="00182E18" w:rsidRPr="00182E18" w:rsidRDefault="00182E18" w:rsidP="00182E18">
            <w:pPr>
              <w:pStyle w:val="Style26"/>
              <w:widowControl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2</w:t>
            </w:r>
            <w:r w:rsidR="00C52FA0">
              <w:rPr>
                <w:rStyle w:val="FontStyle38"/>
                <w:sz w:val="22"/>
                <w:szCs w:val="22"/>
              </w:rPr>
              <w:t>0</w:t>
            </w:r>
          </w:p>
        </w:tc>
        <w:tc>
          <w:tcPr>
            <w:tcW w:w="11771" w:type="dxa"/>
          </w:tcPr>
          <w:p w:rsidR="00182E18" w:rsidRPr="00182E18" w:rsidRDefault="00182E18" w:rsidP="00182E18">
            <w:pPr>
              <w:pStyle w:val="Style26"/>
              <w:widowControl/>
              <w:spacing w:line="259" w:lineRule="exac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Сложноподчи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ненное предло</w:t>
            </w:r>
            <w:r w:rsidRPr="00182E18">
              <w:rPr>
                <w:rStyle w:val="FontStyle38"/>
                <w:sz w:val="22"/>
                <w:szCs w:val="22"/>
              </w:rPr>
              <w:softHyphen/>
              <w:t xml:space="preserve">жение </w:t>
            </w:r>
            <w:r w:rsidRPr="00182E18">
              <w:rPr>
                <w:rStyle w:val="FontStyle37"/>
                <w:sz w:val="22"/>
                <w:szCs w:val="22"/>
              </w:rPr>
              <w:t xml:space="preserve">(СПП). </w:t>
            </w:r>
            <w:r w:rsidRPr="00182E18">
              <w:rPr>
                <w:rStyle w:val="FontStyle38"/>
                <w:sz w:val="22"/>
                <w:szCs w:val="22"/>
              </w:rPr>
              <w:t>Сложноподчи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ненное предло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жение с одним придаточным. Синонимия сложноподчи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ненных предло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жений и предло</w:t>
            </w:r>
            <w:r w:rsidRPr="00182E18">
              <w:rPr>
                <w:rStyle w:val="FontStyle38"/>
                <w:sz w:val="22"/>
                <w:szCs w:val="22"/>
              </w:rPr>
              <w:softHyphen/>
              <w:t xml:space="preserve">жений с </w:t>
            </w:r>
            <w:proofErr w:type="gramStart"/>
            <w:r w:rsidRPr="00182E18">
              <w:rPr>
                <w:rStyle w:val="FontStyle38"/>
                <w:sz w:val="22"/>
                <w:szCs w:val="22"/>
              </w:rPr>
              <w:t>прича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стным</w:t>
            </w:r>
            <w:proofErr w:type="gramEnd"/>
            <w:r w:rsidRPr="00182E18">
              <w:rPr>
                <w:rStyle w:val="FontStyle38"/>
                <w:sz w:val="22"/>
                <w:szCs w:val="22"/>
              </w:rPr>
              <w:t xml:space="preserve"> и деепри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частными оборо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тами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pStyle w:val="Style26"/>
              <w:widowControl/>
              <w:spacing w:line="259" w:lineRule="exac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716"/>
          <w:jc w:val="center"/>
        </w:trPr>
        <w:tc>
          <w:tcPr>
            <w:tcW w:w="876" w:type="dxa"/>
          </w:tcPr>
          <w:p w:rsidR="00182E18" w:rsidRPr="00182E18" w:rsidRDefault="00182E18" w:rsidP="00182E18">
            <w:pPr>
              <w:pStyle w:val="Style26"/>
              <w:widowControl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2</w:t>
            </w:r>
            <w:r w:rsidR="00C52FA0">
              <w:rPr>
                <w:rStyle w:val="FontStyle38"/>
                <w:sz w:val="22"/>
                <w:szCs w:val="22"/>
              </w:rPr>
              <w:t>1</w:t>
            </w:r>
          </w:p>
        </w:tc>
        <w:tc>
          <w:tcPr>
            <w:tcW w:w="11771" w:type="dxa"/>
          </w:tcPr>
          <w:p w:rsidR="00182E18" w:rsidRPr="00182E18" w:rsidRDefault="00182E18" w:rsidP="00182E18">
            <w:pPr>
              <w:pStyle w:val="Style26"/>
              <w:widowControl/>
              <w:spacing w:line="264" w:lineRule="exact"/>
              <w:ind w:firstLine="5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Сложноподчи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ненные предло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жения с несколь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кими придаточ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ными. Недочеты и ошибки в по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строении слож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ноподчиненных предложений. БСП</w:t>
            </w:r>
            <w:r w:rsidRPr="00182E18">
              <w:rPr>
                <w:rStyle w:val="FontStyle37"/>
                <w:sz w:val="22"/>
                <w:szCs w:val="22"/>
              </w:rPr>
              <w:t xml:space="preserve">. </w:t>
            </w:r>
            <w:r w:rsidRPr="00182E18">
              <w:rPr>
                <w:rStyle w:val="FontStyle38"/>
                <w:sz w:val="22"/>
                <w:szCs w:val="22"/>
              </w:rPr>
              <w:t>Знаки препина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ния в бессоюз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ном сложном предложении.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pStyle w:val="Style26"/>
              <w:widowControl/>
              <w:spacing w:line="264" w:lineRule="exact"/>
              <w:ind w:firstLine="5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404"/>
          <w:jc w:val="center"/>
        </w:trPr>
        <w:tc>
          <w:tcPr>
            <w:tcW w:w="876" w:type="dxa"/>
          </w:tcPr>
          <w:p w:rsidR="00182E18" w:rsidRPr="00182E18" w:rsidRDefault="00182E18" w:rsidP="00182E18">
            <w:pPr>
              <w:pStyle w:val="Style26"/>
              <w:widowControl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2</w:t>
            </w:r>
            <w:r w:rsidR="00C52FA0">
              <w:rPr>
                <w:rStyle w:val="FontStyle38"/>
                <w:sz w:val="22"/>
                <w:szCs w:val="22"/>
              </w:rPr>
              <w:t>2</w:t>
            </w:r>
          </w:p>
        </w:tc>
        <w:tc>
          <w:tcPr>
            <w:tcW w:w="11771" w:type="dxa"/>
          </w:tcPr>
          <w:p w:rsidR="00182E18" w:rsidRPr="00182E18" w:rsidRDefault="00182E18" w:rsidP="00182E18">
            <w:pPr>
              <w:pStyle w:val="Style26"/>
              <w:widowControl/>
              <w:spacing w:line="259" w:lineRule="exact"/>
              <w:ind w:left="5" w:hanging="5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b/>
                <w:sz w:val="22"/>
                <w:szCs w:val="22"/>
              </w:rPr>
              <w:t>Контрольный диктант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pStyle w:val="Style26"/>
              <w:widowControl/>
              <w:spacing w:line="259" w:lineRule="exac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1022"/>
          <w:jc w:val="center"/>
        </w:trPr>
        <w:tc>
          <w:tcPr>
            <w:tcW w:w="876" w:type="dxa"/>
            <w:vMerge w:val="restart"/>
          </w:tcPr>
          <w:p w:rsidR="00182E18" w:rsidRPr="00182E18" w:rsidRDefault="00182E18" w:rsidP="00182E18">
            <w:pPr>
              <w:pStyle w:val="Style25"/>
              <w:widowControl/>
              <w:spacing w:line="264" w:lineRule="exact"/>
              <w:ind w:left="29" w:hanging="29"/>
              <w:jc w:val="lef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2</w:t>
            </w:r>
            <w:r w:rsidR="00C52FA0">
              <w:rPr>
                <w:rStyle w:val="FontStyle38"/>
                <w:sz w:val="22"/>
                <w:szCs w:val="22"/>
              </w:rPr>
              <w:t>3</w:t>
            </w:r>
          </w:p>
        </w:tc>
        <w:tc>
          <w:tcPr>
            <w:tcW w:w="11771" w:type="dxa"/>
            <w:vMerge w:val="restart"/>
          </w:tcPr>
          <w:p w:rsidR="00182E18" w:rsidRPr="00182E18" w:rsidRDefault="00182E18" w:rsidP="00182E18">
            <w:pPr>
              <w:pStyle w:val="Style26"/>
              <w:widowControl/>
              <w:spacing w:line="264" w:lineRule="exact"/>
              <w:ind w:firstLine="5"/>
              <w:rPr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Сложные пред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ложения с раз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ными видами связи. Период. Знаки препина</w:t>
            </w:r>
            <w:r w:rsidRPr="00182E18">
              <w:rPr>
                <w:rStyle w:val="FontStyle38"/>
                <w:sz w:val="22"/>
                <w:szCs w:val="22"/>
              </w:rPr>
              <w:softHyphen/>
              <w:t xml:space="preserve">ния в периоде. Обобщение </w:t>
            </w:r>
            <w:proofErr w:type="gramStart"/>
            <w:r w:rsidRPr="00182E18">
              <w:rPr>
                <w:rStyle w:val="FontStyle38"/>
                <w:sz w:val="22"/>
                <w:szCs w:val="22"/>
              </w:rPr>
              <w:t>изу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ченного</w:t>
            </w:r>
            <w:proofErr w:type="gramEnd"/>
            <w:r w:rsidRPr="00182E18">
              <w:rPr>
                <w:rStyle w:val="FontStyle38"/>
                <w:sz w:val="22"/>
                <w:szCs w:val="22"/>
              </w:rPr>
              <w:t xml:space="preserve"> о слож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ном предложении</w:t>
            </w:r>
          </w:p>
        </w:tc>
        <w:tc>
          <w:tcPr>
            <w:tcW w:w="849" w:type="dxa"/>
            <w:vMerge w:val="restart"/>
          </w:tcPr>
          <w:p w:rsidR="00182E18" w:rsidRPr="00182E18" w:rsidRDefault="00C52FA0" w:rsidP="00182E18">
            <w:pPr>
              <w:pStyle w:val="Style26"/>
              <w:widowControl/>
              <w:spacing w:line="264" w:lineRule="exact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264"/>
          <w:jc w:val="center"/>
        </w:trPr>
        <w:tc>
          <w:tcPr>
            <w:tcW w:w="876" w:type="dxa"/>
            <w:vMerge/>
          </w:tcPr>
          <w:p w:rsidR="00182E18" w:rsidRPr="00182E18" w:rsidRDefault="00182E18" w:rsidP="00182E18">
            <w:pPr>
              <w:pStyle w:val="Style25"/>
              <w:widowControl/>
              <w:spacing w:line="264" w:lineRule="exact"/>
              <w:ind w:left="29" w:hanging="29"/>
              <w:jc w:val="left"/>
              <w:rPr>
                <w:rStyle w:val="FontStyle38"/>
                <w:sz w:val="22"/>
                <w:szCs w:val="22"/>
              </w:rPr>
            </w:pPr>
          </w:p>
        </w:tc>
        <w:tc>
          <w:tcPr>
            <w:tcW w:w="11771" w:type="dxa"/>
            <w:vMerge/>
          </w:tcPr>
          <w:p w:rsidR="00182E18" w:rsidRPr="00182E18" w:rsidRDefault="00182E18" w:rsidP="00182E18">
            <w:pPr>
              <w:pStyle w:val="Style26"/>
              <w:widowControl/>
              <w:spacing w:line="264" w:lineRule="exact"/>
              <w:ind w:firstLine="5"/>
              <w:rPr>
                <w:rStyle w:val="FontStyle38"/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:rsidR="00182E18" w:rsidRPr="00182E18" w:rsidRDefault="00182E18" w:rsidP="00182E18">
            <w:pPr>
              <w:pStyle w:val="Style26"/>
              <w:widowControl/>
              <w:spacing w:line="264" w:lineRule="exact"/>
              <w:ind w:firstLine="5"/>
              <w:rPr>
                <w:rStyle w:val="FontStyle38"/>
                <w:sz w:val="22"/>
                <w:szCs w:val="22"/>
              </w:rPr>
            </w:pPr>
          </w:p>
        </w:tc>
      </w:tr>
      <w:tr w:rsidR="00182E18" w:rsidRPr="00864FC8" w:rsidTr="00FF3EC4">
        <w:trPr>
          <w:cantSplit/>
          <w:trHeight w:val="420"/>
          <w:jc w:val="center"/>
        </w:trPr>
        <w:tc>
          <w:tcPr>
            <w:tcW w:w="876" w:type="dxa"/>
          </w:tcPr>
          <w:p w:rsidR="00182E18" w:rsidRPr="00182E18" w:rsidRDefault="00182E18" w:rsidP="00182E18">
            <w:pPr>
              <w:pStyle w:val="Style16"/>
              <w:widowControl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2</w:t>
            </w:r>
            <w:r w:rsidR="00C52FA0">
              <w:rPr>
                <w:rStyle w:val="FontStyle38"/>
                <w:sz w:val="22"/>
                <w:szCs w:val="22"/>
              </w:rPr>
              <w:t>4</w:t>
            </w:r>
          </w:p>
        </w:tc>
        <w:tc>
          <w:tcPr>
            <w:tcW w:w="11771" w:type="dxa"/>
          </w:tcPr>
          <w:p w:rsidR="00182E18" w:rsidRPr="00182E18" w:rsidRDefault="00182E18" w:rsidP="00182E18">
            <w:pPr>
              <w:pStyle w:val="Style16"/>
              <w:widowControl/>
              <w:spacing w:line="288" w:lineRule="exact"/>
              <w:ind w:firstLine="5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Оформление на письме пря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мой речи и диа</w:t>
            </w:r>
            <w:r w:rsidRPr="00182E18">
              <w:rPr>
                <w:rStyle w:val="FontStyle38"/>
                <w:sz w:val="22"/>
                <w:szCs w:val="22"/>
              </w:rPr>
              <w:softHyphen/>
              <w:t>лога. Разные спо</w:t>
            </w:r>
            <w:r w:rsidRPr="00182E18">
              <w:rPr>
                <w:rStyle w:val="FontStyle38"/>
                <w:sz w:val="22"/>
                <w:szCs w:val="22"/>
              </w:rPr>
              <w:softHyphen/>
              <w:t>собы оформле</w:t>
            </w:r>
            <w:r w:rsidRPr="00182E18">
              <w:rPr>
                <w:rStyle w:val="FontStyle38"/>
                <w:sz w:val="22"/>
                <w:szCs w:val="22"/>
              </w:rPr>
              <w:softHyphen/>
              <w:t xml:space="preserve">ния на письме цитат. </w:t>
            </w:r>
            <w:r w:rsidR="00FF3EC4">
              <w:rPr>
                <w:rStyle w:val="FontStyle38"/>
                <w:b/>
                <w:sz w:val="22"/>
                <w:szCs w:val="22"/>
              </w:rPr>
              <w:t>Контрольный с</w:t>
            </w:r>
            <w:r w:rsidRPr="00182E18">
              <w:rPr>
                <w:rStyle w:val="FontStyle38"/>
                <w:b/>
                <w:sz w:val="22"/>
                <w:szCs w:val="22"/>
              </w:rPr>
              <w:t>ловарный диктант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pStyle w:val="Style16"/>
              <w:widowControl/>
              <w:spacing w:line="288" w:lineRule="exac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364"/>
          <w:jc w:val="center"/>
        </w:trPr>
        <w:tc>
          <w:tcPr>
            <w:tcW w:w="876" w:type="dxa"/>
            <w:vMerge w:val="restart"/>
          </w:tcPr>
          <w:p w:rsidR="00182E18" w:rsidRPr="00182E18" w:rsidRDefault="00182E18" w:rsidP="00182E18">
            <w:pPr>
              <w:pStyle w:val="Style25"/>
              <w:widowControl/>
              <w:spacing w:line="283" w:lineRule="exact"/>
              <w:jc w:val="lef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2</w:t>
            </w:r>
            <w:r w:rsidR="00C52FA0">
              <w:rPr>
                <w:rStyle w:val="FontStyle38"/>
                <w:sz w:val="22"/>
                <w:szCs w:val="22"/>
              </w:rPr>
              <w:t>5</w:t>
            </w:r>
          </w:p>
        </w:tc>
        <w:tc>
          <w:tcPr>
            <w:tcW w:w="11771" w:type="dxa"/>
            <w:vMerge w:val="restart"/>
          </w:tcPr>
          <w:p w:rsidR="00182E18" w:rsidRPr="00182E18" w:rsidRDefault="00182E18" w:rsidP="00182E18">
            <w:pPr>
              <w:pStyle w:val="Style25"/>
              <w:widowControl/>
              <w:spacing w:line="293" w:lineRule="exact"/>
              <w:jc w:val="lef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b/>
                <w:sz w:val="22"/>
                <w:szCs w:val="22"/>
              </w:rPr>
              <w:t>Тест</w:t>
            </w:r>
            <w:r w:rsidRPr="00182E18">
              <w:rPr>
                <w:rStyle w:val="FontStyle38"/>
                <w:sz w:val="22"/>
                <w:szCs w:val="22"/>
              </w:rPr>
              <w:t xml:space="preserve"> в формате ЕГЭ</w:t>
            </w:r>
            <w:r w:rsidR="00FF3EC4">
              <w:rPr>
                <w:rStyle w:val="FontStyle38"/>
                <w:sz w:val="22"/>
                <w:szCs w:val="22"/>
              </w:rPr>
              <w:t xml:space="preserve">. </w:t>
            </w:r>
          </w:p>
        </w:tc>
        <w:tc>
          <w:tcPr>
            <w:tcW w:w="849" w:type="dxa"/>
            <w:vMerge w:val="restart"/>
          </w:tcPr>
          <w:p w:rsidR="00182E18" w:rsidRPr="00182E18" w:rsidRDefault="00C52FA0" w:rsidP="00182E18">
            <w:pPr>
              <w:pStyle w:val="Style25"/>
              <w:widowControl/>
              <w:spacing w:line="293" w:lineRule="exact"/>
              <w:jc w:val="left"/>
              <w:rPr>
                <w:rStyle w:val="FontStyle38"/>
                <w:sz w:val="22"/>
                <w:szCs w:val="22"/>
              </w:rPr>
            </w:pPr>
            <w:r>
              <w:rPr>
                <w:rStyle w:val="FontStyle38"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283"/>
          <w:jc w:val="center"/>
        </w:trPr>
        <w:tc>
          <w:tcPr>
            <w:tcW w:w="876" w:type="dxa"/>
            <w:vMerge/>
          </w:tcPr>
          <w:p w:rsidR="00182E18" w:rsidRPr="00182E18" w:rsidRDefault="00182E18" w:rsidP="00182E18">
            <w:pPr>
              <w:pStyle w:val="Style25"/>
              <w:widowControl/>
              <w:spacing w:line="283" w:lineRule="exact"/>
              <w:jc w:val="left"/>
              <w:rPr>
                <w:rStyle w:val="FontStyle38"/>
                <w:sz w:val="22"/>
                <w:szCs w:val="22"/>
              </w:rPr>
            </w:pPr>
          </w:p>
        </w:tc>
        <w:tc>
          <w:tcPr>
            <w:tcW w:w="11771" w:type="dxa"/>
            <w:vMerge/>
          </w:tcPr>
          <w:p w:rsidR="00182E18" w:rsidRPr="00182E18" w:rsidRDefault="00182E18" w:rsidP="00182E18">
            <w:pPr>
              <w:pStyle w:val="Style25"/>
              <w:widowControl/>
              <w:spacing w:line="293" w:lineRule="exact"/>
              <w:jc w:val="left"/>
              <w:rPr>
                <w:rStyle w:val="FontStyle38"/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:rsidR="00182E18" w:rsidRPr="00182E18" w:rsidRDefault="00182E18" w:rsidP="00182E18">
            <w:pPr>
              <w:pStyle w:val="Style25"/>
              <w:widowControl/>
              <w:spacing w:line="293" w:lineRule="exact"/>
              <w:jc w:val="left"/>
              <w:rPr>
                <w:rStyle w:val="FontStyle38"/>
                <w:sz w:val="22"/>
                <w:szCs w:val="22"/>
              </w:rPr>
            </w:pPr>
          </w:p>
        </w:tc>
      </w:tr>
      <w:tr w:rsidR="00182E18" w:rsidRPr="00864FC8" w:rsidTr="00FF3EC4">
        <w:trPr>
          <w:cantSplit/>
          <w:trHeight w:val="716"/>
          <w:jc w:val="center"/>
        </w:trPr>
        <w:tc>
          <w:tcPr>
            <w:tcW w:w="876" w:type="dxa"/>
          </w:tcPr>
          <w:p w:rsidR="00182E18" w:rsidRPr="00182E18" w:rsidRDefault="00182E18" w:rsidP="00182E18">
            <w:pPr>
              <w:pStyle w:val="Style25"/>
              <w:widowControl/>
              <w:spacing w:line="283" w:lineRule="exact"/>
              <w:jc w:val="lef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2</w:t>
            </w:r>
            <w:r w:rsidR="00C52FA0">
              <w:rPr>
                <w:rStyle w:val="FontStyle38"/>
                <w:sz w:val="22"/>
                <w:szCs w:val="22"/>
              </w:rPr>
              <w:t>6</w:t>
            </w:r>
          </w:p>
        </w:tc>
        <w:tc>
          <w:tcPr>
            <w:tcW w:w="11771" w:type="dxa"/>
          </w:tcPr>
          <w:p w:rsidR="00182E18" w:rsidRPr="00182E18" w:rsidRDefault="00182E18" w:rsidP="00182E18">
            <w:pPr>
              <w:pStyle w:val="Style25"/>
              <w:widowControl/>
              <w:spacing w:line="293" w:lineRule="exact"/>
              <w:jc w:val="left"/>
              <w:rPr>
                <w:rStyle w:val="FontStyle38"/>
                <w:sz w:val="22"/>
                <w:szCs w:val="22"/>
              </w:rPr>
            </w:pPr>
            <w:r w:rsidRPr="00182E18">
              <w:rPr>
                <w:sz w:val="22"/>
                <w:szCs w:val="22"/>
              </w:rPr>
              <w:t>Культура речи. Нормы литературного языка</w:t>
            </w:r>
          </w:p>
        </w:tc>
        <w:tc>
          <w:tcPr>
            <w:tcW w:w="849" w:type="dxa"/>
          </w:tcPr>
          <w:p w:rsidR="00182E18" w:rsidRPr="00182E18" w:rsidRDefault="00182E18" w:rsidP="00182E18">
            <w:pPr>
              <w:pStyle w:val="Style25"/>
              <w:widowControl/>
              <w:spacing w:line="293" w:lineRule="exact"/>
              <w:jc w:val="left"/>
              <w:rPr>
                <w:rStyle w:val="FontStyle38"/>
                <w:sz w:val="22"/>
                <w:szCs w:val="22"/>
              </w:rPr>
            </w:pPr>
            <w:r w:rsidRPr="00182E18">
              <w:rPr>
                <w:rStyle w:val="FontStyle38"/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265"/>
          <w:jc w:val="center"/>
        </w:trPr>
        <w:tc>
          <w:tcPr>
            <w:tcW w:w="876" w:type="dxa"/>
            <w:vAlign w:val="center"/>
          </w:tcPr>
          <w:p w:rsidR="00182E18" w:rsidRPr="00182E18" w:rsidRDefault="00C52FA0" w:rsidP="00182E18">
            <w:pPr>
              <w:tabs>
                <w:tab w:val="left" w:pos="62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71" w:type="dxa"/>
            <w:shd w:val="clear" w:color="auto" w:fill="auto"/>
          </w:tcPr>
          <w:p w:rsidR="00182E18" w:rsidRPr="00182E18" w:rsidRDefault="00182E18" w:rsidP="00182E18">
            <w:pPr>
              <w:pStyle w:val="c3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82E18">
              <w:rPr>
                <w:rStyle w:val="c4"/>
                <w:sz w:val="22"/>
                <w:szCs w:val="22"/>
              </w:rPr>
              <w:t>Специфика научного стиля (на основе работы с текстом упр. 550)</w:t>
            </w:r>
          </w:p>
          <w:p w:rsidR="00182E18" w:rsidRPr="00182E18" w:rsidRDefault="00182E18" w:rsidP="00182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auto"/>
          </w:tcPr>
          <w:p w:rsidR="00182E18" w:rsidRPr="00182E18" w:rsidRDefault="00182E18" w:rsidP="00182E18">
            <w:pPr>
              <w:rPr>
                <w:rFonts w:ascii="Times New Roman" w:hAnsi="Times New Roman" w:cs="Times New Roman"/>
              </w:rPr>
            </w:pPr>
            <w:r w:rsidRPr="00182E18">
              <w:rPr>
                <w:rFonts w:ascii="Times New Roman" w:hAnsi="Times New Roman" w:cs="Times New Roman"/>
              </w:rPr>
              <w:t>1</w:t>
            </w:r>
          </w:p>
          <w:p w:rsidR="00182E18" w:rsidRPr="00182E18" w:rsidRDefault="00182E18" w:rsidP="00182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2E18" w:rsidRPr="00864FC8" w:rsidTr="00FF3EC4">
        <w:trPr>
          <w:cantSplit/>
          <w:trHeight w:val="265"/>
          <w:jc w:val="center"/>
        </w:trPr>
        <w:tc>
          <w:tcPr>
            <w:tcW w:w="876" w:type="dxa"/>
            <w:vAlign w:val="center"/>
          </w:tcPr>
          <w:p w:rsidR="00182E18" w:rsidRPr="00182E18" w:rsidRDefault="00C52FA0" w:rsidP="00182E18">
            <w:pPr>
              <w:tabs>
                <w:tab w:val="left" w:pos="62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771" w:type="dxa"/>
            <w:shd w:val="clear" w:color="auto" w:fill="auto"/>
          </w:tcPr>
          <w:p w:rsidR="00182E18" w:rsidRPr="00182E18" w:rsidRDefault="00182E18" w:rsidP="00182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E18">
              <w:rPr>
                <w:rStyle w:val="c4"/>
                <w:rFonts w:ascii="Times New Roman" w:hAnsi="Times New Roman" w:cs="Times New Roman"/>
                <w:shd w:val="clear" w:color="auto" w:fill="FFFFFF"/>
              </w:rPr>
              <w:t>Специфика официально-делового стиля. </w:t>
            </w:r>
            <w:r w:rsidRPr="00182E18">
              <w:rPr>
                <w:rStyle w:val="c4"/>
                <w:rFonts w:ascii="Times New Roman" w:hAnsi="Times New Roman" w:cs="Times New Roman"/>
                <w:b/>
                <w:bCs/>
                <w:shd w:val="clear" w:color="auto" w:fill="FFFFFF"/>
              </w:rPr>
              <w:t>Практическая работа</w:t>
            </w:r>
            <w:r w:rsidRPr="00182E18">
              <w:rPr>
                <w:rStyle w:val="c4"/>
                <w:rFonts w:ascii="Times New Roman" w:hAnsi="Times New Roman" w:cs="Times New Roman"/>
                <w:shd w:val="clear" w:color="auto" w:fill="FFFFFF"/>
              </w:rPr>
              <w:t> по составлению документов</w:t>
            </w:r>
          </w:p>
        </w:tc>
        <w:tc>
          <w:tcPr>
            <w:tcW w:w="849" w:type="dxa"/>
            <w:shd w:val="clear" w:color="auto" w:fill="auto"/>
          </w:tcPr>
          <w:p w:rsidR="00182E18" w:rsidRPr="00182E18" w:rsidRDefault="00182E18" w:rsidP="00182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E18">
              <w:rPr>
                <w:rFonts w:ascii="Times New Roman" w:hAnsi="Times New Roman" w:cs="Times New Roman"/>
              </w:rPr>
              <w:t>1</w:t>
            </w:r>
          </w:p>
        </w:tc>
      </w:tr>
      <w:tr w:rsidR="00182E18" w:rsidRPr="00864FC8" w:rsidTr="00FF3EC4">
        <w:trPr>
          <w:cantSplit/>
          <w:trHeight w:val="368"/>
          <w:jc w:val="center"/>
        </w:trPr>
        <w:tc>
          <w:tcPr>
            <w:tcW w:w="876" w:type="dxa"/>
            <w:vAlign w:val="center"/>
          </w:tcPr>
          <w:p w:rsidR="00182E18" w:rsidRPr="00182E18" w:rsidRDefault="00C52FA0" w:rsidP="00182E18">
            <w:pPr>
              <w:tabs>
                <w:tab w:val="left" w:pos="62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771" w:type="dxa"/>
            <w:shd w:val="clear" w:color="auto" w:fill="auto"/>
          </w:tcPr>
          <w:p w:rsidR="00182E18" w:rsidRPr="00182E18" w:rsidRDefault="00182E18" w:rsidP="00182E18">
            <w:pPr>
              <w:pStyle w:val="c20"/>
              <w:spacing w:line="0" w:lineRule="atLeast"/>
              <w:ind w:firstLine="10"/>
              <w:rPr>
                <w:sz w:val="22"/>
                <w:szCs w:val="22"/>
              </w:rPr>
            </w:pPr>
            <w:r w:rsidRPr="00182E18">
              <w:rPr>
                <w:rStyle w:val="c4"/>
                <w:sz w:val="22"/>
                <w:szCs w:val="22"/>
                <w:shd w:val="clear" w:color="auto" w:fill="FFFFFF"/>
              </w:rPr>
              <w:t>Особенности научно-популярного, публицистического стилей. Стилистический анализ текстов </w:t>
            </w:r>
            <w:r w:rsidRPr="00182E18">
              <w:rPr>
                <w:rStyle w:val="c4"/>
                <w:iCs/>
                <w:sz w:val="22"/>
                <w:szCs w:val="22"/>
                <w:shd w:val="clear" w:color="auto" w:fill="FFFFFF"/>
              </w:rPr>
              <w:t>(на основе работы с текста ми упр. 559-561)</w:t>
            </w:r>
          </w:p>
        </w:tc>
        <w:tc>
          <w:tcPr>
            <w:tcW w:w="849" w:type="dxa"/>
            <w:shd w:val="clear" w:color="auto" w:fill="auto"/>
          </w:tcPr>
          <w:p w:rsidR="00182E18" w:rsidRPr="00182E18" w:rsidRDefault="00182E18" w:rsidP="00182E18">
            <w:pPr>
              <w:pStyle w:val="c20"/>
              <w:spacing w:line="0" w:lineRule="atLeast"/>
              <w:ind w:firstLine="10"/>
              <w:rPr>
                <w:sz w:val="22"/>
                <w:szCs w:val="22"/>
              </w:rPr>
            </w:pPr>
            <w:r w:rsidRPr="00182E18">
              <w:rPr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420"/>
          <w:jc w:val="center"/>
        </w:trPr>
        <w:tc>
          <w:tcPr>
            <w:tcW w:w="876" w:type="dxa"/>
            <w:vAlign w:val="center"/>
          </w:tcPr>
          <w:p w:rsidR="00182E18" w:rsidRPr="00182E18" w:rsidRDefault="00182E18" w:rsidP="00182E18">
            <w:pPr>
              <w:tabs>
                <w:tab w:val="left" w:pos="6293"/>
              </w:tabs>
              <w:rPr>
                <w:rFonts w:ascii="Times New Roman" w:hAnsi="Times New Roman" w:cs="Times New Roman"/>
              </w:rPr>
            </w:pPr>
            <w:r w:rsidRPr="00182E18">
              <w:rPr>
                <w:rFonts w:ascii="Times New Roman" w:hAnsi="Times New Roman" w:cs="Times New Roman"/>
              </w:rPr>
              <w:t>3</w:t>
            </w:r>
            <w:r w:rsidR="00C52F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1" w:type="dxa"/>
            <w:shd w:val="clear" w:color="auto" w:fill="auto"/>
          </w:tcPr>
          <w:p w:rsidR="00182E18" w:rsidRPr="00182E18" w:rsidRDefault="00182E18" w:rsidP="00182E18">
            <w:pPr>
              <w:pStyle w:val="c20"/>
              <w:spacing w:line="0" w:lineRule="atLeast"/>
              <w:ind w:firstLine="10"/>
              <w:rPr>
                <w:sz w:val="22"/>
                <w:szCs w:val="22"/>
              </w:rPr>
            </w:pPr>
            <w:proofErr w:type="gramStart"/>
            <w:r w:rsidRPr="00182E18">
              <w:rPr>
                <w:rStyle w:val="c4"/>
                <w:b/>
                <w:bCs/>
                <w:sz w:val="22"/>
                <w:szCs w:val="22"/>
              </w:rPr>
              <w:t>Р</w:t>
            </w:r>
            <w:proofErr w:type="gramEnd"/>
            <w:r w:rsidRPr="00182E18">
              <w:rPr>
                <w:rStyle w:val="c4"/>
                <w:b/>
                <w:bCs/>
                <w:sz w:val="22"/>
                <w:szCs w:val="22"/>
              </w:rPr>
              <w:t>/р</w:t>
            </w:r>
            <w:r w:rsidRPr="00182E18">
              <w:rPr>
                <w:rStyle w:val="c4"/>
                <w:sz w:val="22"/>
                <w:szCs w:val="22"/>
              </w:rPr>
              <w:t> Особенности стиля художественной литературы. Текст и его признаки. Анализ текста</w:t>
            </w:r>
          </w:p>
        </w:tc>
        <w:tc>
          <w:tcPr>
            <w:tcW w:w="849" w:type="dxa"/>
            <w:shd w:val="clear" w:color="auto" w:fill="auto"/>
          </w:tcPr>
          <w:p w:rsidR="00182E18" w:rsidRPr="00182E18" w:rsidRDefault="00182E18" w:rsidP="00182E18">
            <w:pPr>
              <w:pStyle w:val="c20"/>
              <w:spacing w:line="0" w:lineRule="atLeast"/>
              <w:rPr>
                <w:sz w:val="22"/>
                <w:szCs w:val="22"/>
              </w:rPr>
            </w:pPr>
            <w:r w:rsidRPr="00182E18">
              <w:rPr>
                <w:sz w:val="22"/>
                <w:szCs w:val="22"/>
              </w:rPr>
              <w:t>1</w:t>
            </w:r>
          </w:p>
        </w:tc>
      </w:tr>
      <w:tr w:rsidR="00182E18" w:rsidRPr="00864FC8" w:rsidTr="00FF3EC4">
        <w:trPr>
          <w:cantSplit/>
          <w:trHeight w:val="265"/>
          <w:jc w:val="center"/>
        </w:trPr>
        <w:tc>
          <w:tcPr>
            <w:tcW w:w="876" w:type="dxa"/>
            <w:vAlign w:val="center"/>
          </w:tcPr>
          <w:p w:rsidR="00182E18" w:rsidRPr="00182E18" w:rsidRDefault="00182E18" w:rsidP="00182E18">
            <w:pPr>
              <w:tabs>
                <w:tab w:val="left" w:pos="6293"/>
              </w:tabs>
              <w:rPr>
                <w:rFonts w:ascii="Times New Roman" w:hAnsi="Times New Roman" w:cs="Times New Roman"/>
              </w:rPr>
            </w:pPr>
            <w:r w:rsidRPr="00182E18">
              <w:rPr>
                <w:rFonts w:ascii="Times New Roman" w:hAnsi="Times New Roman" w:cs="Times New Roman"/>
              </w:rPr>
              <w:t>3</w:t>
            </w:r>
            <w:r w:rsidR="00C52FA0">
              <w:rPr>
                <w:rFonts w:ascii="Times New Roman" w:hAnsi="Times New Roman" w:cs="Times New Roman"/>
              </w:rPr>
              <w:t>1-32</w:t>
            </w:r>
          </w:p>
        </w:tc>
        <w:tc>
          <w:tcPr>
            <w:tcW w:w="11771" w:type="dxa"/>
            <w:shd w:val="clear" w:color="auto" w:fill="auto"/>
          </w:tcPr>
          <w:p w:rsidR="00182E18" w:rsidRPr="00182E18" w:rsidRDefault="00182E18" w:rsidP="00182E18">
            <w:pPr>
              <w:pStyle w:val="c39"/>
              <w:spacing w:line="0" w:lineRule="atLeast"/>
              <w:rPr>
                <w:sz w:val="22"/>
                <w:szCs w:val="22"/>
              </w:rPr>
            </w:pPr>
            <w:r w:rsidRPr="00182E18">
              <w:rPr>
                <w:rStyle w:val="c4"/>
                <w:sz w:val="22"/>
                <w:szCs w:val="22"/>
              </w:rPr>
              <w:t>Комплексный анализ текста с творческим заданием</w:t>
            </w:r>
            <w:r w:rsidR="00FF3EC4">
              <w:rPr>
                <w:rStyle w:val="c4"/>
                <w:sz w:val="22"/>
                <w:szCs w:val="22"/>
              </w:rPr>
              <w:t xml:space="preserve">. </w:t>
            </w:r>
            <w:r w:rsidR="00FF3EC4" w:rsidRPr="00FF3EC4">
              <w:rPr>
                <w:rStyle w:val="c4"/>
                <w:b/>
                <w:sz w:val="22"/>
                <w:szCs w:val="22"/>
                <w:u w:val="single"/>
              </w:rPr>
              <w:t>Эст</w:t>
            </w:r>
            <w:r w:rsidR="006250E6">
              <w:rPr>
                <w:rStyle w:val="c4"/>
                <w:b/>
                <w:sz w:val="22"/>
                <w:szCs w:val="22"/>
                <w:u w:val="single"/>
              </w:rPr>
              <w:t>етическое воспитание школьников (5)</w:t>
            </w:r>
          </w:p>
        </w:tc>
        <w:tc>
          <w:tcPr>
            <w:tcW w:w="849" w:type="dxa"/>
            <w:shd w:val="clear" w:color="auto" w:fill="auto"/>
          </w:tcPr>
          <w:p w:rsidR="00182E18" w:rsidRPr="00182E18" w:rsidRDefault="00C52FA0" w:rsidP="00182E18">
            <w:pPr>
              <w:pStyle w:val="c39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187758" w:rsidRPr="00EF37BA" w:rsidRDefault="00187758" w:rsidP="000E759B">
      <w:pPr>
        <w:pStyle w:val="Default"/>
      </w:pPr>
    </w:p>
    <w:sectPr w:rsidR="00187758" w:rsidRPr="00EF37BA" w:rsidSect="00423927">
      <w:pgSz w:w="16838" w:h="11906" w:orient="landscape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DA6"/>
    <w:multiLevelType w:val="hybridMultilevel"/>
    <w:tmpl w:val="4D1230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C436A6"/>
    <w:multiLevelType w:val="hybridMultilevel"/>
    <w:tmpl w:val="5C64F5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CD239B"/>
    <w:multiLevelType w:val="hybridMultilevel"/>
    <w:tmpl w:val="01069D4C"/>
    <w:lvl w:ilvl="0" w:tplc="CE0A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42606"/>
    <w:multiLevelType w:val="hybridMultilevel"/>
    <w:tmpl w:val="D77EA0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977CE3"/>
    <w:multiLevelType w:val="hybridMultilevel"/>
    <w:tmpl w:val="1484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12BD"/>
    <w:multiLevelType w:val="hybridMultilevel"/>
    <w:tmpl w:val="413C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C36EB"/>
    <w:multiLevelType w:val="hybridMultilevel"/>
    <w:tmpl w:val="497A64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0892E73"/>
    <w:multiLevelType w:val="hybridMultilevel"/>
    <w:tmpl w:val="E79AC092"/>
    <w:lvl w:ilvl="0" w:tplc="596E4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B4659"/>
    <w:multiLevelType w:val="hybridMultilevel"/>
    <w:tmpl w:val="383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7415B"/>
    <w:multiLevelType w:val="hybridMultilevel"/>
    <w:tmpl w:val="F4202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165D5"/>
    <w:multiLevelType w:val="hybridMultilevel"/>
    <w:tmpl w:val="B6EE6B30"/>
    <w:lvl w:ilvl="0" w:tplc="041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3">
    <w:nsid w:val="44652AE4"/>
    <w:multiLevelType w:val="multilevel"/>
    <w:tmpl w:val="61F4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22A5A"/>
    <w:multiLevelType w:val="hybridMultilevel"/>
    <w:tmpl w:val="E23C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573F1"/>
    <w:multiLevelType w:val="hybridMultilevel"/>
    <w:tmpl w:val="B20E3EFE"/>
    <w:lvl w:ilvl="0" w:tplc="D658AA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1B3500"/>
    <w:multiLevelType w:val="hybridMultilevel"/>
    <w:tmpl w:val="F2E6F4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76F69A0"/>
    <w:multiLevelType w:val="hybridMultilevel"/>
    <w:tmpl w:val="7604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86B3F"/>
    <w:multiLevelType w:val="hybridMultilevel"/>
    <w:tmpl w:val="E198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D0444"/>
    <w:multiLevelType w:val="hybridMultilevel"/>
    <w:tmpl w:val="5C66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3"/>
  </w:num>
  <w:num w:numId="7">
    <w:abstractNumId w:val="7"/>
  </w:num>
  <w:num w:numId="8">
    <w:abstractNumId w:val="16"/>
  </w:num>
  <w:num w:numId="9">
    <w:abstractNumId w:val="0"/>
  </w:num>
  <w:num w:numId="10">
    <w:abstractNumId w:val="19"/>
  </w:num>
  <w:num w:numId="11">
    <w:abstractNumId w:val="10"/>
  </w:num>
  <w:num w:numId="12">
    <w:abstractNumId w:val="11"/>
  </w:num>
  <w:num w:numId="13">
    <w:abstractNumId w:val="17"/>
  </w:num>
  <w:num w:numId="14">
    <w:abstractNumId w:val="13"/>
  </w:num>
  <w:num w:numId="15">
    <w:abstractNumId w:val="15"/>
  </w:num>
  <w:num w:numId="16">
    <w:abstractNumId w:val="9"/>
  </w:num>
  <w:num w:numId="17">
    <w:abstractNumId w:val="18"/>
  </w:num>
  <w:num w:numId="18">
    <w:abstractNumId w:val="8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927"/>
    <w:rsid w:val="0000122D"/>
    <w:rsid w:val="0000407F"/>
    <w:rsid w:val="0003164D"/>
    <w:rsid w:val="0005745D"/>
    <w:rsid w:val="00066D23"/>
    <w:rsid w:val="000E065F"/>
    <w:rsid w:val="000E759B"/>
    <w:rsid w:val="00102F8A"/>
    <w:rsid w:val="0012703A"/>
    <w:rsid w:val="00182E18"/>
    <w:rsid w:val="00187758"/>
    <w:rsid w:val="00194B7F"/>
    <w:rsid w:val="00201F86"/>
    <w:rsid w:val="002A572E"/>
    <w:rsid w:val="003C3A0D"/>
    <w:rsid w:val="003E42A3"/>
    <w:rsid w:val="003F575A"/>
    <w:rsid w:val="00423927"/>
    <w:rsid w:val="00437019"/>
    <w:rsid w:val="006250E6"/>
    <w:rsid w:val="006E5F16"/>
    <w:rsid w:val="007952D4"/>
    <w:rsid w:val="007B68A6"/>
    <w:rsid w:val="00840A78"/>
    <w:rsid w:val="008847ED"/>
    <w:rsid w:val="009238C8"/>
    <w:rsid w:val="00970BDA"/>
    <w:rsid w:val="00990243"/>
    <w:rsid w:val="00A311C0"/>
    <w:rsid w:val="00A5660F"/>
    <w:rsid w:val="00AC3BFC"/>
    <w:rsid w:val="00B818D1"/>
    <w:rsid w:val="00BC2DAC"/>
    <w:rsid w:val="00C21500"/>
    <w:rsid w:val="00C24345"/>
    <w:rsid w:val="00C52FA0"/>
    <w:rsid w:val="00C56462"/>
    <w:rsid w:val="00C61036"/>
    <w:rsid w:val="00D022B5"/>
    <w:rsid w:val="00D03368"/>
    <w:rsid w:val="00D2361A"/>
    <w:rsid w:val="00D544FB"/>
    <w:rsid w:val="00DA2879"/>
    <w:rsid w:val="00EA6D81"/>
    <w:rsid w:val="00EC29BB"/>
    <w:rsid w:val="00EF37BA"/>
    <w:rsid w:val="00F641B9"/>
    <w:rsid w:val="00FF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39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2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345"/>
    <w:rPr>
      <w:b/>
      <w:bCs/>
    </w:rPr>
  </w:style>
  <w:style w:type="table" w:styleId="a5">
    <w:name w:val="Table Grid"/>
    <w:basedOn w:val="a1"/>
    <w:uiPriority w:val="59"/>
    <w:rsid w:val="00187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952D4"/>
    <w:pPr>
      <w:ind w:left="720"/>
      <w:contextualSpacing/>
    </w:pPr>
  </w:style>
  <w:style w:type="paragraph" w:customStyle="1" w:styleId="c11">
    <w:name w:val="c11"/>
    <w:basedOn w:val="a"/>
    <w:rsid w:val="0005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745D"/>
  </w:style>
  <w:style w:type="paragraph" w:customStyle="1" w:styleId="c35">
    <w:name w:val="c35"/>
    <w:basedOn w:val="a"/>
    <w:rsid w:val="0005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82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182E18"/>
    <w:rPr>
      <w:rFonts w:ascii="Times New Roman" w:hAnsi="Times New Roman" w:cs="Times New Roman"/>
      <w:sz w:val="14"/>
      <w:szCs w:val="14"/>
    </w:rPr>
  </w:style>
  <w:style w:type="paragraph" w:customStyle="1" w:styleId="Style16">
    <w:name w:val="Style16"/>
    <w:basedOn w:val="a"/>
    <w:uiPriority w:val="99"/>
    <w:rsid w:val="00182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182E18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182E1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5">
    <w:name w:val="Style25"/>
    <w:basedOn w:val="a"/>
    <w:uiPriority w:val="99"/>
    <w:rsid w:val="00182E1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182E18"/>
    <w:rPr>
      <w:rFonts w:ascii="Times New Roman" w:hAnsi="Times New Roman" w:cs="Times New Roman"/>
      <w:b/>
      <w:bCs/>
      <w:sz w:val="20"/>
      <w:szCs w:val="20"/>
    </w:rPr>
  </w:style>
  <w:style w:type="character" w:customStyle="1" w:styleId="c4">
    <w:name w:val="c4"/>
    <w:rsid w:val="00182E18"/>
  </w:style>
  <w:style w:type="paragraph" w:customStyle="1" w:styleId="c20">
    <w:name w:val="c20"/>
    <w:basedOn w:val="a"/>
    <w:rsid w:val="0018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8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03368"/>
    <w:pPr>
      <w:spacing w:after="0" w:line="240" w:lineRule="auto"/>
    </w:pPr>
  </w:style>
  <w:style w:type="paragraph" w:customStyle="1" w:styleId="Style33">
    <w:name w:val="Style33"/>
    <w:basedOn w:val="a"/>
    <w:rsid w:val="00AC3BFC"/>
    <w:pPr>
      <w:spacing w:after="0" w:line="230" w:lineRule="exact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://www.posobi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C1419-AED0-48D3-B251-EE631BFF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10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Certified Windows</cp:lastModifiedBy>
  <cp:revision>26</cp:revision>
  <cp:lastPrinted>2021-10-07T08:57:00Z</cp:lastPrinted>
  <dcterms:created xsi:type="dcterms:W3CDTF">2014-09-21T08:36:00Z</dcterms:created>
  <dcterms:modified xsi:type="dcterms:W3CDTF">2021-10-24T13:05:00Z</dcterms:modified>
</cp:coreProperties>
</file>