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6A" w:rsidRDefault="00E1346A" w:rsidP="00E1346A">
      <w:pPr>
        <w:jc w:val="center"/>
      </w:pPr>
      <w:r>
        <w:t xml:space="preserve">Муниципальное бюджетное  общеобразовательное учреждение </w:t>
      </w:r>
    </w:p>
    <w:p w:rsidR="00E1346A" w:rsidRDefault="00E1346A" w:rsidP="00E1346A">
      <w:pPr>
        <w:jc w:val="center"/>
      </w:pPr>
      <w:r>
        <w:t>«Многопрофильный лицей №11 им. В.Г. Мендельсона»</w:t>
      </w:r>
    </w:p>
    <w:p w:rsidR="00E1346A" w:rsidRDefault="00E1346A" w:rsidP="00E1346A">
      <w:pPr>
        <w:jc w:val="center"/>
      </w:pPr>
    </w:p>
    <w:p w:rsidR="00E1346A" w:rsidRPr="00B640F7" w:rsidRDefault="00E1346A" w:rsidP="00E1346A">
      <w:pPr>
        <w:jc w:val="center"/>
      </w:pPr>
    </w:p>
    <w:p w:rsidR="00E1346A" w:rsidRPr="00B640F7" w:rsidRDefault="00E1346A" w:rsidP="00E1346A">
      <w:pPr>
        <w:jc w:val="center"/>
      </w:pPr>
    </w:p>
    <w:p w:rsidR="00E1346A" w:rsidRPr="00B640F7" w:rsidRDefault="00E1346A" w:rsidP="00E1346A">
      <w:pPr>
        <w:jc w:val="center"/>
      </w:pPr>
    </w:p>
    <w:p w:rsidR="00E1346A" w:rsidRPr="00B640F7" w:rsidRDefault="0024534E" w:rsidP="00E1346A">
      <w:pPr>
        <w:jc w:val="center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825.15pt;height:112.85pt;visibility:visible;mso-position-horizontal-relative:char;mso-position-vertical-relative:line" stroked="f">
            <v:fill opacity="0"/>
            <v:textbox style="mso-next-textbox:#Надпись 1" inset="0,0,0,0">
              <w:txbxContent>
                <w:p w:rsidR="006D0B3C" w:rsidRPr="00BB197C" w:rsidRDefault="006D0B3C" w:rsidP="00BB197C">
                  <w:r w:rsidRPr="00BB197C"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E1346A" w:rsidRDefault="00E1346A" w:rsidP="00E1346A">
      <w:pPr>
        <w:jc w:val="center"/>
        <w:rPr>
          <w:lang w:val="en-US"/>
        </w:rPr>
      </w:pPr>
    </w:p>
    <w:p w:rsidR="00E1346A" w:rsidRDefault="00E1346A" w:rsidP="00E1346A"/>
    <w:p w:rsidR="00E1346A" w:rsidRDefault="00E1346A" w:rsidP="00E1346A"/>
    <w:p w:rsidR="00E1346A" w:rsidRDefault="00E1346A" w:rsidP="00E1346A"/>
    <w:p w:rsidR="00E1346A" w:rsidRDefault="00E1346A" w:rsidP="00E1346A"/>
    <w:p w:rsidR="00E1346A" w:rsidRDefault="00E1346A" w:rsidP="00E1346A"/>
    <w:tbl>
      <w:tblPr>
        <w:tblW w:w="101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82"/>
      </w:tblGrid>
      <w:tr w:rsidR="00E1346A" w:rsidTr="006D0B3C">
        <w:trPr>
          <w:trHeight w:val="6395"/>
        </w:trPr>
        <w:tc>
          <w:tcPr>
            <w:tcW w:w="10182" w:type="dxa"/>
          </w:tcPr>
          <w:p w:rsidR="00E1346A" w:rsidRDefault="00E1346A" w:rsidP="006D0B3C">
            <w:pPr>
              <w:rPr>
                <w:vertAlign w:val="superscript"/>
              </w:rPr>
            </w:pPr>
          </w:p>
          <w:p w:rsidR="00E1346A" w:rsidRDefault="00E1346A" w:rsidP="006D0B3C">
            <w:pPr>
              <w:rPr>
                <w:vertAlign w:val="superscript"/>
              </w:rPr>
            </w:pPr>
          </w:p>
          <w:p w:rsidR="00E1346A" w:rsidRDefault="00E1346A" w:rsidP="006D0B3C">
            <w:pPr>
              <w:rPr>
                <w:vertAlign w:val="superscript"/>
              </w:rPr>
            </w:pPr>
          </w:p>
          <w:p w:rsidR="00E1346A" w:rsidRPr="008E7DA3" w:rsidRDefault="008E7DA3" w:rsidP="00E1346A">
            <w:pPr>
              <w:jc w:val="center"/>
              <w:rPr>
                <w:b/>
                <w:szCs w:val="26"/>
              </w:rPr>
            </w:pPr>
            <w:r w:rsidRPr="008E7DA3">
              <w:rPr>
                <w:b/>
                <w:szCs w:val="26"/>
              </w:rPr>
              <w:t>Рабочая программа по учебному предмету РУССКИЙ ЯЗЫК</w:t>
            </w:r>
          </w:p>
          <w:p w:rsidR="008E7DA3" w:rsidRPr="008E7DA3" w:rsidRDefault="008E7DA3" w:rsidP="00E1346A">
            <w:pPr>
              <w:jc w:val="center"/>
              <w:rPr>
                <w:b/>
              </w:rPr>
            </w:pPr>
            <w:r w:rsidRPr="008E7DA3">
              <w:rPr>
                <w:b/>
                <w:szCs w:val="26"/>
              </w:rPr>
              <w:t>8 класс</w:t>
            </w:r>
          </w:p>
          <w:p w:rsidR="008E7DA3" w:rsidRPr="00E1346A" w:rsidRDefault="008E7DA3" w:rsidP="00E1346A">
            <w:pPr>
              <w:jc w:val="center"/>
              <w:rPr>
                <w:b/>
              </w:rPr>
            </w:pPr>
          </w:p>
          <w:p w:rsidR="00E1346A" w:rsidRPr="00E1346A" w:rsidRDefault="00E1346A" w:rsidP="00E1346A">
            <w:pPr>
              <w:jc w:val="center"/>
              <w:rPr>
                <w:b/>
              </w:rPr>
            </w:pPr>
          </w:p>
          <w:p w:rsidR="00E1346A" w:rsidRPr="00E1346A" w:rsidRDefault="00E1346A" w:rsidP="00E1346A">
            <w:pPr>
              <w:ind w:right="283"/>
              <w:jc w:val="both"/>
              <w:rPr>
                <w:szCs w:val="26"/>
              </w:rPr>
            </w:pPr>
            <w:r w:rsidRPr="00E1346A">
              <w:rPr>
                <w:szCs w:val="26"/>
              </w:rPr>
              <w:t xml:space="preserve">Рабочая программа по учебному предмету РУССКИЙ ЯЗЫК на 2021-2022 учебный год для </w:t>
            </w:r>
            <w:proofErr w:type="gramStart"/>
            <w:r w:rsidRPr="00E1346A">
              <w:rPr>
                <w:szCs w:val="26"/>
              </w:rPr>
              <w:t>обучающихся</w:t>
            </w:r>
            <w:proofErr w:type="gramEnd"/>
            <w:r w:rsidRPr="00E1346A">
              <w:rPr>
                <w:szCs w:val="26"/>
              </w:rPr>
              <w:t xml:space="preserve"> 8 класса МБОУ «Многопрофильный лицей № 11  им. В.Г.Мендельсона» разработана в соответствии с требованиями:</w:t>
            </w:r>
          </w:p>
          <w:p w:rsidR="00E1346A" w:rsidRPr="00E1346A" w:rsidRDefault="00E1346A" w:rsidP="00E1346A">
            <w:pPr>
              <w:ind w:right="283"/>
              <w:jc w:val="both"/>
              <w:rPr>
                <w:szCs w:val="26"/>
              </w:rPr>
            </w:pPr>
          </w:p>
          <w:p w:rsidR="00E1346A" w:rsidRPr="00967186" w:rsidRDefault="00E1346A" w:rsidP="00E1346A">
            <w:pPr>
              <w:ind w:right="283"/>
              <w:jc w:val="both"/>
              <w:rPr>
                <w:sz w:val="26"/>
                <w:szCs w:val="26"/>
              </w:rPr>
            </w:pPr>
          </w:p>
          <w:p w:rsidR="00E1346A" w:rsidRDefault="00E1346A" w:rsidP="00E1346A">
            <w:pPr>
              <w:pStyle w:val="a4"/>
              <w:numPr>
                <w:ilvl w:val="0"/>
                <w:numId w:val="1"/>
              </w:numPr>
              <w:ind w:right="283"/>
            </w:pPr>
            <w:r>
              <w:t>Федерального закона от 29.12.2012 №273-ФЗ «Об образовании в Российской Федерации»</w:t>
            </w:r>
          </w:p>
          <w:p w:rsidR="00E1346A" w:rsidRDefault="00E1346A" w:rsidP="00E1346A">
            <w:pPr>
              <w:pStyle w:val="a4"/>
              <w:ind w:right="283"/>
            </w:pPr>
          </w:p>
          <w:p w:rsidR="00E1346A" w:rsidRDefault="00E1346A" w:rsidP="00E1346A">
            <w:pPr>
              <w:pStyle w:val="a4"/>
              <w:numPr>
                <w:ilvl w:val="0"/>
                <w:numId w:val="1"/>
              </w:numPr>
              <w:ind w:right="283"/>
            </w:pPr>
            <w:r>
              <w:t>Федерального закона от 31.07.2020 №304-ФЗ «О внесении изменений в ФЗ «Об образовании в РФ» по вопросам воспитания»</w:t>
            </w:r>
          </w:p>
          <w:p w:rsidR="00E1346A" w:rsidRDefault="00E1346A" w:rsidP="00E1346A">
            <w:pPr>
              <w:pStyle w:val="a4"/>
              <w:ind w:right="283"/>
            </w:pPr>
          </w:p>
          <w:p w:rsidR="00BB197C" w:rsidRPr="0031024F" w:rsidRDefault="00BB197C" w:rsidP="00BB197C">
            <w:pPr>
              <w:pStyle w:val="a4"/>
              <w:numPr>
                <w:ilvl w:val="0"/>
                <w:numId w:val="1"/>
              </w:numPr>
              <w:ind w:right="708"/>
            </w:pPr>
            <w:r w:rsidRPr="0031024F">
              <w:t xml:space="preserve">Приказа </w:t>
            </w:r>
            <w:proofErr w:type="spellStart"/>
            <w:r w:rsidRPr="0031024F">
              <w:t>Минпросвещения</w:t>
            </w:r>
            <w:proofErr w:type="spellEnd"/>
            <w:r w:rsidRPr="0031024F">
      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      </w:r>
          </w:p>
          <w:p w:rsidR="00E1346A" w:rsidRDefault="00E1346A" w:rsidP="00E1346A">
            <w:pPr>
              <w:pStyle w:val="a4"/>
              <w:ind w:right="283"/>
            </w:pPr>
          </w:p>
          <w:p w:rsidR="00E1346A" w:rsidRDefault="00E1346A" w:rsidP="00E1346A">
            <w:pPr>
              <w:pStyle w:val="a4"/>
              <w:numPr>
                <w:ilvl w:val="0"/>
                <w:numId w:val="1"/>
              </w:numPr>
              <w:tabs>
                <w:tab w:val="left" w:pos="8647"/>
              </w:tabs>
              <w:ind w:right="283"/>
            </w:pPr>
            <w:r>
              <w:t xml:space="preserve">Приказа </w:t>
            </w:r>
            <w:proofErr w:type="spellStart"/>
            <w:r>
              <w:t>Минпросвещения</w:t>
            </w:r>
            <w:proofErr w:type="spellEnd"/>
            <w:r>
              <w:t xml:space="preserve"> от 11.12.2020 №712 «О внесении изменений в некоторые ФГОС общего образования по вопросам воспитания обучающихся»</w:t>
            </w:r>
          </w:p>
          <w:p w:rsidR="00E1346A" w:rsidRDefault="00E1346A" w:rsidP="00E1346A">
            <w:pPr>
              <w:pStyle w:val="a4"/>
              <w:ind w:right="283"/>
            </w:pPr>
          </w:p>
          <w:p w:rsidR="00E1346A" w:rsidRDefault="00E1346A" w:rsidP="00E1346A">
            <w:pPr>
              <w:pStyle w:val="a4"/>
              <w:numPr>
                <w:ilvl w:val="0"/>
                <w:numId w:val="1"/>
              </w:numPr>
              <w:ind w:right="283"/>
            </w:pPr>
            <w:r>
              <w:t xml:space="preserve">Приказа </w:t>
            </w:r>
            <w:proofErr w:type="spellStart"/>
            <w:r>
              <w:t>Минобрнауки</w:t>
            </w:r>
            <w:proofErr w:type="spellEnd"/>
            <w:r>
              <w:t xml:space="preserve"> от 17.12.2010 №1897 «Об утверждении ФГОС основного общего образования»</w:t>
            </w:r>
          </w:p>
          <w:p w:rsidR="00E1346A" w:rsidRDefault="00E1346A" w:rsidP="00E1346A">
            <w:pPr>
              <w:pStyle w:val="a4"/>
              <w:ind w:right="283"/>
            </w:pPr>
          </w:p>
          <w:p w:rsidR="00E1346A" w:rsidRDefault="0024534E" w:rsidP="00E1346A">
            <w:pPr>
              <w:numPr>
                <w:ilvl w:val="0"/>
                <w:numId w:val="1"/>
              </w:numPr>
              <w:suppressAutoHyphens w:val="0"/>
              <w:ind w:right="283"/>
            </w:pPr>
            <w:hyperlink r:id="rId5" w:anchor="/document/99/566085656/ZAP23UG3D9/" w:history="1">
              <w:r w:rsidR="00E1346A" w:rsidRPr="00D314FA">
                <w:t>СП 2.4.3648-20</w:t>
              </w:r>
            </w:hyperlink>
            <w:r w:rsidR="00E1346A" w:rsidRPr="00917B69">
              <w:t> «Санитарно-эпидемиологические требования к организациям воспитания и обучения, отдыха и оздоровления детей и молодежи», утвержденных </w:t>
            </w:r>
            <w:hyperlink r:id="rId6" w:anchor="/document/99/566085656/" w:history="1">
              <w:r w:rsidR="00E1346A" w:rsidRPr="00D314FA">
                <w:t>постановлением главного санитарного врача от 28.09.2020 № 28</w:t>
              </w:r>
            </w:hyperlink>
            <w:r w:rsidR="00E1346A" w:rsidRPr="00D314FA">
              <w:t>;</w:t>
            </w:r>
          </w:p>
          <w:p w:rsidR="00E1346A" w:rsidRDefault="00E1346A" w:rsidP="00E1346A">
            <w:pPr>
              <w:pStyle w:val="a4"/>
              <w:ind w:right="283"/>
            </w:pPr>
          </w:p>
          <w:p w:rsidR="00E1346A" w:rsidRDefault="0024534E" w:rsidP="00E1346A">
            <w:pPr>
              <w:pStyle w:val="a4"/>
              <w:numPr>
                <w:ilvl w:val="0"/>
                <w:numId w:val="1"/>
              </w:numPr>
              <w:tabs>
                <w:tab w:val="left" w:pos="8647"/>
              </w:tabs>
              <w:ind w:right="283"/>
            </w:pPr>
            <w:hyperlink r:id="rId7" w:anchor="/document/99/573500115/XA00LVA2M9/" w:history="1">
              <w:r w:rsidR="00E1346A" w:rsidRPr="00D314FA">
                <w:t>СанПиН 1.2.3685-21</w:t>
              </w:r>
            </w:hyperlink>
            <w:r w:rsidR="00E1346A" w:rsidRPr="00917B69">
              <w:t xml:space="preserve"> 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E1346A" w:rsidRPr="00917B69">
              <w:lastRenderedPageBreak/>
              <w:t>утвержденных </w:t>
            </w:r>
            <w:hyperlink r:id="rId8" w:anchor="/document/99/573500115/" w:history="1">
              <w:r w:rsidR="00E1346A" w:rsidRPr="00D314FA">
                <w:t>постановлением главного санитарного врача от 28.01.2021 № 2</w:t>
              </w:r>
            </w:hyperlink>
          </w:p>
          <w:p w:rsidR="00E1346A" w:rsidRDefault="00E1346A" w:rsidP="00E1346A">
            <w:pPr>
              <w:pStyle w:val="a4"/>
              <w:ind w:right="283"/>
            </w:pPr>
          </w:p>
          <w:p w:rsidR="00E1346A" w:rsidRPr="00D1357C" w:rsidRDefault="0024534E" w:rsidP="00E1346A">
            <w:pPr>
              <w:pStyle w:val="a4"/>
              <w:numPr>
                <w:ilvl w:val="0"/>
                <w:numId w:val="1"/>
              </w:numPr>
              <w:ind w:right="283"/>
            </w:pPr>
            <w:hyperlink r:id="rId9" w:anchor="/document/97/482254/" w:history="1">
              <w:r w:rsidR="00E1346A" w:rsidRPr="00817AC5">
                <w:rPr>
                  <w:u w:val="single"/>
                </w:rPr>
                <w:t xml:space="preserve">Приказа </w:t>
              </w:r>
              <w:proofErr w:type="spellStart"/>
              <w:r w:rsidR="00E1346A" w:rsidRPr="00817AC5">
                <w:rPr>
                  <w:u w:val="single"/>
                </w:rPr>
                <w:t>Минпросвещения</w:t>
              </w:r>
              <w:proofErr w:type="spellEnd"/>
              <w:r w:rsidR="00E1346A" w:rsidRPr="00817AC5">
                <w:rPr>
                  <w:u w:val="single"/>
                </w:rPr>
                <w:t xml:space="preserve"> от 20.05.2020 № 254</w:t>
              </w:r>
            </w:hyperlink>
            <w:r w:rsidR="00E1346A" w:rsidRPr="00D1357C">
              <w:t> «Об утверждении федерального перечня учебников, допущенных к использованию при реализации</w:t>
            </w:r>
          </w:p>
          <w:p w:rsidR="00E1346A" w:rsidRDefault="00E1346A" w:rsidP="00E1346A">
            <w:pPr>
              <w:ind w:left="709" w:right="283"/>
            </w:pPr>
            <w:r w:rsidRPr="00234CB4">
              <w:t>имеющих государственную аккредитацию образовательных программ начально</w:t>
            </w:r>
            <w:r>
              <w:t xml:space="preserve">го   </w:t>
            </w:r>
            <w:r w:rsidRPr="00234CB4">
              <w:t>общего, основного общего, среднего общего образования организациями, осуществляющими образовательную деятельность».</w:t>
            </w:r>
          </w:p>
          <w:p w:rsidR="00E1346A" w:rsidRDefault="00E1346A" w:rsidP="00E1346A">
            <w:pPr>
              <w:pStyle w:val="a4"/>
              <w:ind w:right="283"/>
            </w:pPr>
          </w:p>
          <w:p w:rsidR="00E1346A" w:rsidRPr="00DA75DD" w:rsidRDefault="00E1346A" w:rsidP="00E1346A">
            <w:pPr>
              <w:pStyle w:val="a4"/>
              <w:numPr>
                <w:ilvl w:val="0"/>
                <w:numId w:val="1"/>
              </w:numPr>
              <w:ind w:right="283"/>
            </w:pPr>
            <w:r>
              <w:t xml:space="preserve">Основной образовательной программой основного общего образования </w:t>
            </w:r>
            <w:r w:rsidRPr="00D314FA">
              <w:rPr>
                <w:iCs/>
              </w:rPr>
              <w:t>МБОУ «Многопрофильный лицей №11 им. В.Г. Мендельсона</w:t>
            </w:r>
            <w:r>
              <w:rPr>
                <w:iCs/>
              </w:rPr>
              <w:t>»</w:t>
            </w:r>
          </w:p>
          <w:p w:rsidR="00E1346A" w:rsidRPr="00DA75DD" w:rsidRDefault="00E1346A" w:rsidP="00E1346A">
            <w:pPr>
              <w:pStyle w:val="a4"/>
              <w:ind w:right="283"/>
            </w:pPr>
          </w:p>
          <w:p w:rsidR="00E1346A" w:rsidRDefault="00E1346A" w:rsidP="00E1346A">
            <w:pPr>
              <w:pStyle w:val="a4"/>
              <w:numPr>
                <w:ilvl w:val="0"/>
                <w:numId w:val="1"/>
              </w:numPr>
              <w:ind w:right="283"/>
            </w:pPr>
            <w:r>
              <w:t>У</w:t>
            </w:r>
            <w:r w:rsidRPr="00917B69">
              <w:t xml:space="preserve">чебного плана </w:t>
            </w:r>
            <w:r>
              <w:t xml:space="preserve">и календарного учебного графика </w:t>
            </w:r>
            <w:r w:rsidRPr="00917B69">
              <w:t>основного о</w:t>
            </w:r>
            <w:r>
              <w:t xml:space="preserve">бщего образования, утвержденных </w:t>
            </w:r>
            <w:r w:rsidRPr="00917B69">
              <w:t>приказом МБОУ</w:t>
            </w:r>
            <w:r>
              <w:t xml:space="preserve"> </w:t>
            </w:r>
            <w:r w:rsidRPr="00D314FA">
              <w:t>«</w:t>
            </w:r>
            <w:r w:rsidRPr="00D314FA">
              <w:rPr>
                <w:iCs/>
              </w:rPr>
              <w:t>Многопрофильный лицей №11 им. В.Г. Мендельсона» от</w:t>
            </w:r>
            <w:r w:rsidRPr="00D314FA">
              <w:t> </w:t>
            </w:r>
            <w:r w:rsidR="00B35F07">
              <w:rPr>
                <w:iCs/>
              </w:rPr>
              <w:t>2</w:t>
            </w:r>
            <w:r>
              <w:rPr>
                <w:iCs/>
              </w:rPr>
              <w:t>7</w:t>
            </w:r>
            <w:r w:rsidRPr="00D314FA">
              <w:rPr>
                <w:iCs/>
              </w:rPr>
              <w:t>.08.2021</w:t>
            </w:r>
            <w:r w:rsidRPr="00917B69">
              <w:t> № </w:t>
            </w:r>
            <w:r w:rsidRPr="00DA75DD">
              <w:rPr>
                <w:iCs/>
              </w:rPr>
              <w:t>212</w:t>
            </w:r>
            <w:r>
              <w:t xml:space="preserve"> </w:t>
            </w:r>
            <w:r w:rsidRPr="00917B69">
              <w:t>«</w:t>
            </w:r>
            <w:r>
              <w:t>О внесении изменений и дополнений в основные образовательные программы – начального общего, основного общего и среднего общего образования</w:t>
            </w:r>
            <w:r w:rsidRPr="00917B69">
              <w:t>»</w:t>
            </w:r>
          </w:p>
          <w:p w:rsidR="00E1346A" w:rsidRDefault="00E1346A" w:rsidP="00E1346A">
            <w:pPr>
              <w:pStyle w:val="a4"/>
              <w:ind w:right="283"/>
            </w:pPr>
          </w:p>
          <w:p w:rsidR="00E1346A" w:rsidRPr="00DA75DD" w:rsidRDefault="00E1346A" w:rsidP="00E1346A">
            <w:pPr>
              <w:pStyle w:val="a4"/>
              <w:numPr>
                <w:ilvl w:val="0"/>
                <w:numId w:val="1"/>
              </w:numPr>
              <w:ind w:right="283"/>
            </w:pPr>
            <w:r w:rsidRPr="00D314FA">
              <w:t>Рабочей программы воспитания </w:t>
            </w:r>
            <w:r>
              <w:t xml:space="preserve">МБОУ </w:t>
            </w:r>
            <w:r w:rsidRPr="00D314FA">
              <w:t>«</w:t>
            </w:r>
            <w:r w:rsidRPr="00D314FA">
              <w:rPr>
                <w:iCs/>
              </w:rPr>
              <w:t>Многопрофильный лицей №11 им.</w:t>
            </w:r>
            <w:r>
              <w:rPr>
                <w:iCs/>
              </w:rPr>
              <w:t xml:space="preserve">                </w:t>
            </w:r>
            <w:r w:rsidRPr="00D314FA">
              <w:rPr>
                <w:iCs/>
              </w:rPr>
              <w:t>В.Г. Мендельсо</w:t>
            </w:r>
            <w:r>
              <w:rPr>
                <w:iCs/>
              </w:rPr>
              <w:t>на»</w:t>
            </w:r>
          </w:p>
          <w:p w:rsidR="00E1346A" w:rsidRDefault="00E1346A" w:rsidP="00E1346A">
            <w:pPr>
              <w:pStyle w:val="a4"/>
              <w:ind w:right="283"/>
            </w:pPr>
          </w:p>
          <w:p w:rsidR="00E1346A" w:rsidRPr="00576B2F" w:rsidRDefault="00E1346A" w:rsidP="00E1346A">
            <w:pPr>
              <w:pStyle w:val="a4"/>
              <w:ind w:right="283"/>
            </w:pPr>
          </w:p>
          <w:p w:rsidR="00E1346A" w:rsidRPr="00581DE8" w:rsidRDefault="00E1346A" w:rsidP="00E1346A">
            <w:pPr>
              <w:pStyle w:val="a4"/>
              <w:numPr>
                <w:ilvl w:val="0"/>
                <w:numId w:val="1"/>
              </w:numPr>
              <w:ind w:right="283"/>
            </w:pPr>
            <w:r>
              <w:rPr>
                <w:iCs/>
              </w:rPr>
              <w:t xml:space="preserve">Положения о рабочей программе по учебному предмету, курсу </w:t>
            </w:r>
            <w:r>
              <w:t xml:space="preserve">МБОУ </w:t>
            </w:r>
            <w:r w:rsidRPr="00D314FA">
              <w:t>«</w:t>
            </w:r>
            <w:r w:rsidRPr="00D314FA">
              <w:rPr>
                <w:iCs/>
              </w:rPr>
              <w:t>Многопрофильный лицей №11 им. В.Г. Мендельсона»</w:t>
            </w:r>
          </w:p>
          <w:p w:rsidR="00E1346A" w:rsidRPr="00817AC5" w:rsidRDefault="00E1346A" w:rsidP="00E1346A">
            <w:pPr>
              <w:pStyle w:val="a4"/>
              <w:ind w:right="283"/>
            </w:pPr>
          </w:p>
          <w:p w:rsidR="00E1346A" w:rsidRDefault="00E1346A" w:rsidP="00E1346A">
            <w:pPr>
              <w:pStyle w:val="a4"/>
              <w:spacing w:after="200" w:line="360" w:lineRule="auto"/>
              <w:ind w:right="283"/>
            </w:pPr>
            <w:r>
              <w:t>УМК:</w:t>
            </w:r>
          </w:p>
          <w:p w:rsidR="00E1346A" w:rsidRPr="009C5358" w:rsidRDefault="00E1346A" w:rsidP="00E1346A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right="283"/>
              <w:contextualSpacing/>
              <w:rPr>
                <w:rFonts w:eastAsia="Calibri"/>
                <w:sz w:val="28"/>
                <w:lang w:eastAsia="en-US"/>
              </w:rPr>
            </w:pPr>
            <w:r w:rsidRPr="00096A75">
              <w:rPr>
                <w:rFonts w:eastAsia="Calibri"/>
                <w:szCs w:val="22"/>
                <w:lang w:eastAsia="en-US"/>
              </w:rPr>
              <w:t xml:space="preserve">Русский язык.  Рабочие программы. 5-9 классы: учеб. пособие для общеобразовательных организаций. / [М.Т. Баранов, </w:t>
            </w:r>
            <w:proofErr w:type="spellStart"/>
            <w:r w:rsidRPr="00096A75">
              <w:rPr>
                <w:rFonts w:eastAsia="Calibri"/>
                <w:szCs w:val="22"/>
                <w:lang w:eastAsia="en-US"/>
              </w:rPr>
              <w:t>Т.А.Ладыженская</w:t>
            </w:r>
            <w:proofErr w:type="spellEnd"/>
            <w:r w:rsidRPr="00096A75">
              <w:rPr>
                <w:rFonts w:eastAsia="Calibri"/>
                <w:szCs w:val="22"/>
                <w:lang w:eastAsia="en-US"/>
              </w:rPr>
              <w:t xml:space="preserve">, </w:t>
            </w:r>
            <w:proofErr w:type="spellStart"/>
            <w:r w:rsidRPr="00096A75">
              <w:rPr>
                <w:rFonts w:eastAsia="Calibri"/>
                <w:szCs w:val="22"/>
                <w:lang w:eastAsia="en-US"/>
              </w:rPr>
              <w:t>Н.М.Шанский</w:t>
            </w:r>
            <w:proofErr w:type="spellEnd"/>
            <w:r w:rsidRPr="00096A75">
              <w:rPr>
                <w:rFonts w:eastAsia="Calibri"/>
                <w:szCs w:val="22"/>
                <w:lang w:eastAsia="en-US"/>
              </w:rPr>
              <w:t xml:space="preserve"> и др.]  - 13-е изд. -  М.: Просвещение, 2016</w:t>
            </w:r>
          </w:p>
          <w:p w:rsidR="00E1346A" w:rsidRPr="009C5358" w:rsidRDefault="00E1346A" w:rsidP="00E1346A">
            <w:pPr>
              <w:pStyle w:val="a4"/>
              <w:numPr>
                <w:ilvl w:val="0"/>
                <w:numId w:val="2"/>
              </w:numPr>
              <w:suppressAutoHyphens/>
              <w:ind w:right="283"/>
              <w:rPr>
                <w:rFonts w:eastAsia="Calibri"/>
                <w:lang w:eastAsia="ar-SA"/>
              </w:rPr>
            </w:pPr>
            <w:r w:rsidRPr="009C5358">
              <w:rPr>
                <w:lang w:eastAsia="ar-SA"/>
              </w:rPr>
              <w:t xml:space="preserve">Учебник: </w:t>
            </w:r>
            <w:proofErr w:type="spellStart"/>
            <w:r w:rsidRPr="009C5358">
              <w:rPr>
                <w:rFonts w:eastAsia="Calibri"/>
                <w:lang w:eastAsia="ar-SA"/>
              </w:rPr>
              <w:t>Л.А.Тростенцова</w:t>
            </w:r>
            <w:proofErr w:type="spellEnd"/>
            <w:r w:rsidRPr="009C5358">
              <w:rPr>
                <w:rFonts w:eastAsia="Calibri"/>
                <w:lang w:eastAsia="ar-SA"/>
              </w:rPr>
              <w:t xml:space="preserve">, </w:t>
            </w:r>
            <w:proofErr w:type="spellStart"/>
            <w:r w:rsidRPr="009C5358">
              <w:rPr>
                <w:rFonts w:eastAsia="Calibri"/>
                <w:lang w:eastAsia="ar-SA"/>
              </w:rPr>
              <w:t>Т.А.Ладыженская</w:t>
            </w:r>
            <w:proofErr w:type="spellEnd"/>
            <w:r w:rsidRPr="009C5358">
              <w:rPr>
                <w:rFonts w:eastAsia="Calibri"/>
                <w:lang w:eastAsia="ar-SA"/>
              </w:rPr>
              <w:t xml:space="preserve">, </w:t>
            </w:r>
            <w:proofErr w:type="spellStart"/>
            <w:r w:rsidRPr="009C5358">
              <w:rPr>
                <w:rFonts w:eastAsia="Calibri"/>
                <w:lang w:eastAsia="ar-SA"/>
              </w:rPr>
              <w:t>А.Д.Дейкина</w:t>
            </w:r>
            <w:proofErr w:type="spellEnd"/>
            <w:r w:rsidRPr="009C5358">
              <w:rPr>
                <w:rFonts w:eastAsia="Calibri"/>
                <w:lang w:eastAsia="ar-SA"/>
              </w:rPr>
              <w:t xml:space="preserve">, </w:t>
            </w:r>
            <w:r>
              <w:rPr>
                <w:rFonts w:eastAsia="Calibri"/>
                <w:lang w:eastAsia="ar-SA"/>
              </w:rPr>
              <w:t xml:space="preserve">                                               </w:t>
            </w:r>
            <w:r w:rsidRPr="009C5358">
              <w:rPr>
                <w:rFonts w:eastAsia="Calibri"/>
                <w:lang w:eastAsia="ar-SA"/>
              </w:rPr>
              <w:t xml:space="preserve">О. М. Александрова; науч. ред. </w:t>
            </w:r>
            <w:proofErr w:type="spellStart"/>
            <w:r w:rsidRPr="009C5358">
              <w:rPr>
                <w:rFonts w:eastAsia="Calibri"/>
                <w:lang w:eastAsia="ar-SA"/>
              </w:rPr>
              <w:t>Н.М.Шанский</w:t>
            </w:r>
            <w:proofErr w:type="spellEnd"/>
            <w:r w:rsidRPr="009C5358">
              <w:rPr>
                <w:rFonts w:eastAsia="Calibri"/>
                <w:lang w:eastAsia="ar-SA"/>
              </w:rPr>
              <w:t>. Русский язык. 8 класс: учебник для общеобразовательных учреждений - М.: Просвещение, 2016.</w:t>
            </w:r>
          </w:p>
          <w:p w:rsidR="00E1346A" w:rsidRDefault="00E1346A" w:rsidP="00E1346A">
            <w:pPr>
              <w:spacing w:after="200" w:line="276" w:lineRule="auto"/>
              <w:ind w:left="644" w:right="283"/>
              <w:contextualSpacing/>
              <w:rPr>
                <w:rFonts w:eastAsia="Calibri"/>
                <w:sz w:val="28"/>
                <w:lang w:eastAsia="en-US"/>
              </w:rPr>
            </w:pPr>
          </w:p>
          <w:p w:rsidR="00E1346A" w:rsidRPr="00E1346A" w:rsidRDefault="00E1346A" w:rsidP="00E1346A">
            <w:pPr>
              <w:spacing w:after="200" w:line="276" w:lineRule="auto"/>
              <w:ind w:right="283"/>
              <w:contextualSpacing/>
              <w:rPr>
                <w:rFonts w:eastAsia="Calibri"/>
                <w:lang w:eastAsia="en-US"/>
              </w:rPr>
            </w:pPr>
            <w:r w:rsidRPr="00E1346A">
              <w:rPr>
                <w:rFonts w:eastAsia="Calibri"/>
                <w:lang w:eastAsia="en-US"/>
              </w:rPr>
              <w:t>На из</w:t>
            </w:r>
            <w:r w:rsidR="00B35F07">
              <w:rPr>
                <w:rFonts w:eastAsia="Calibri"/>
                <w:lang w:eastAsia="en-US"/>
              </w:rPr>
              <w:t xml:space="preserve">учение учебного предмета Русский язык </w:t>
            </w:r>
            <w:r w:rsidRPr="00E1346A">
              <w:rPr>
                <w:rFonts w:eastAsia="Calibri"/>
                <w:lang w:eastAsia="en-US"/>
              </w:rPr>
              <w:t xml:space="preserve"> в 8 классе учебным планом отводится 3 часа в неделю, 99 часов в год (33 учебные недели).</w:t>
            </w:r>
          </w:p>
          <w:p w:rsidR="00E1346A" w:rsidRPr="00E1346A" w:rsidRDefault="00E1346A" w:rsidP="00E1346A">
            <w:pPr>
              <w:spacing w:after="200" w:line="276" w:lineRule="auto"/>
              <w:ind w:right="283"/>
              <w:contextualSpacing/>
              <w:rPr>
                <w:rFonts w:eastAsia="Calibri"/>
                <w:lang w:eastAsia="en-US"/>
              </w:rPr>
            </w:pPr>
          </w:p>
          <w:p w:rsidR="00E1346A" w:rsidRPr="00E1346A" w:rsidRDefault="00E1346A" w:rsidP="00E1346A">
            <w:pPr>
              <w:spacing w:after="200" w:line="276" w:lineRule="auto"/>
              <w:ind w:right="283"/>
              <w:contextualSpacing/>
              <w:rPr>
                <w:rFonts w:eastAsia="Calibri"/>
                <w:lang w:eastAsia="en-US"/>
              </w:rPr>
            </w:pPr>
            <w:r w:rsidRPr="00E1346A">
              <w:rPr>
                <w:rFonts w:eastAsia="Calibri"/>
                <w:lang w:eastAsia="en-US"/>
              </w:rPr>
              <w:t xml:space="preserve">При реализации рабочей программы на уроках используются электронные средства обучения: демонстрационные (презентации и фильмы), электронные тренажеры, контролирующие программные средства, информационно-поисковые (электронные энциклопедии и тематические сайты); электронные (цифровые) образовательные ресурсы: РЭШ (Российская электронная школа), </w:t>
            </w:r>
            <w:proofErr w:type="spellStart"/>
            <w:r w:rsidRPr="00E1346A">
              <w:rPr>
                <w:rFonts w:eastAsia="Calibri"/>
                <w:lang w:eastAsia="en-US"/>
              </w:rPr>
              <w:t>ЯКласс</w:t>
            </w:r>
            <w:proofErr w:type="spellEnd"/>
            <w:r w:rsidRPr="00E1346A">
              <w:rPr>
                <w:rFonts w:eastAsia="Calibri"/>
                <w:lang w:eastAsia="en-US"/>
              </w:rPr>
              <w:t xml:space="preserve">, Интернет ресурсы. </w:t>
            </w:r>
          </w:p>
          <w:p w:rsidR="00E1346A" w:rsidRPr="00E1346A" w:rsidRDefault="00E1346A" w:rsidP="00E1346A">
            <w:pPr>
              <w:spacing w:after="200" w:line="276" w:lineRule="auto"/>
              <w:ind w:right="283"/>
              <w:contextualSpacing/>
              <w:rPr>
                <w:rFonts w:eastAsia="Calibri"/>
                <w:lang w:eastAsia="en-US"/>
              </w:rPr>
            </w:pPr>
          </w:p>
          <w:p w:rsidR="00E1346A" w:rsidRPr="00E1346A" w:rsidRDefault="00E1346A" w:rsidP="00E1346A">
            <w:pPr>
              <w:spacing w:after="200" w:line="276" w:lineRule="auto"/>
              <w:ind w:right="283"/>
              <w:contextualSpacing/>
              <w:rPr>
                <w:rFonts w:eastAsia="Calibri"/>
                <w:lang w:eastAsia="en-US"/>
              </w:rPr>
            </w:pPr>
            <w:r w:rsidRPr="00E1346A">
              <w:rPr>
                <w:rFonts w:eastAsia="Calibri"/>
                <w:lang w:eastAsia="en-US"/>
              </w:rPr>
              <w:t>Электронные средства обучения на уроках используются с соблюдением установленных СП 2.4.3648-20 требований.</w:t>
            </w:r>
          </w:p>
          <w:p w:rsidR="00E1346A" w:rsidRPr="00E1346A" w:rsidRDefault="00E1346A" w:rsidP="00E1346A">
            <w:pPr>
              <w:spacing w:after="200" w:line="276" w:lineRule="auto"/>
              <w:ind w:right="283"/>
              <w:contextualSpacing/>
              <w:rPr>
                <w:rFonts w:eastAsia="Calibri"/>
                <w:sz w:val="28"/>
                <w:lang w:eastAsia="en-US"/>
              </w:rPr>
            </w:pPr>
          </w:p>
          <w:p w:rsidR="00E1346A" w:rsidRDefault="00E1346A" w:rsidP="00E1346A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Планируемые р</w:t>
            </w:r>
            <w:r w:rsidRPr="00496496">
              <w:rPr>
                <w:b/>
                <w:szCs w:val="22"/>
              </w:rPr>
              <w:t>езультаты освоения учебного предмета</w:t>
            </w:r>
          </w:p>
          <w:p w:rsidR="00E1346A" w:rsidRDefault="00E1346A" w:rsidP="00E1346A">
            <w:pPr>
              <w:pStyle w:val="a6"/>
            </w:pPr>
            <w:r>
              <w:rPr>
                <w:b/>
                <w:bCs/>
              </w:rPr>
              <w:t>Личностными результатами</w:t>
            </w:r>
            <w:r>
              <w:t xml:space="preserve"> освоения программы по русскому (родному) языку являются:</w:t>
            </w:r>
          </w:p>
          <w:p w:rsidR="00E1346A" w:rsidRDefault="00E1346A" w:rsidP="00E1346A">
            <w:pPr>
              <w:pStyle w:val="a6"/>
              <w:numPr>
                <w:ilvl w:val="0"/>
                <w:numId w:val="6"/>
              </w:numPr>
            </w:pPr>
            <w:r>
      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</w:t>
            </w:r>
            <w:r>
              <w:lastRenderedPageBreak/>
              <w:t>творческих способностей и моральных качеств личности, его значения в процессе получения школьного образования;</w:t>
            </w:r>
          </w:p>
          <w:p w:rsidR="00E1346A" w:rsidRDefault="00E1346A" w:rsidP="00E1346A">
            <w:pPr>
              <w:pStyle w:val="a6"/>
              <w:numPr>
                <w:ilvl w:val="0"/>
                <w:numId w:val="6"/>
              </w:numPr>
            </w:pPr>
            <w: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E1346A" w:rsidRDefault="00E1346A" w:rsidP="00E1346A">
            <w:pPr>
              <w:pStyle w:val="a6"/>
              <w:numPr>
                <w:ilvl w:val="0"/>
                <w:numId w:val="6"/>
              </w:numPr>
            </w:pPr>
            <w:r>
              <w:t>достаточный объем словарного запаса и усвоенных грамматических сре</w:t>
            </w:r>
            <w:proofErr w:type="gramStart"/>
            <w:r>
              <w:t>дств дл</w:t>
            </w:r>
            <w:proofErr w:type="gramEnd"/>
            <w:r>
              <w:t>я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E1346A" w:rsidRDefault="00E1346A" w:rsidP="00E1346A">
            <w:pPr>
              <w:pStyle w:val="a6"/>
            </w:pPr>
            <w:proofErr w:type="spellStart"/>
            <w:r>
              <w:rPr>
                <w:b/>
                <w:bCs/>
              </w:rPr>
              <w:t>Метапредметными</w:t>
            </w:r>
            <w:proofErr w:type="spellEnd"/>
            <w:r>
              <w:rPr>
                <w:b/>
                <w:bCs/>
              </w:rPr>
              <w:t xml:space="preserve"> результатами</w:t>
            </w:r>
            <w:r>
              <w:t xml:space="preserve"> освоения программы по русскому (родному) языку являются:</w:t>
            </w:r>
          </w:p>
          <w:p w:rsidR="00E1346A" w:rsidRDefault="00E1346A" w:rsidP="00E1346A">
            <w:pPr>
              <w:pStyle w:val="a6"/>
            </w:pPr>
            <w:r>
              <w:t>-Владение всеми видами речевой деятельности:</w:t>
            </w:r>
          </w:p>
          <w:p w:rsidR="00E1346A" w:rsidRDefault="00E1346A" w:rsidP="00E1346A">
            <w:pPr>
              <w:pStyle w:val="a6"/>
            </w:pPr>
            <w:proofErr w:type="spellStart"/>
            <w:r>
              <w:rPr>
                <w:i/>
                <w:iCs/>
              </w:rPr>
              <w:t>аудирование</w:t>
            </w:r>
            <w:proofErr w:type="spellEnd"/>
            <w:r>
              <w:rPr>
                <w:i/>
                <w:iCs/>
              </w:rPr>
              <w:t xml:space="preserve"> и чтение:</w:t>
            </w:r>
          </w:p>
          <w:p w:rsidR="00E1346A" w:rsidRDefault="00E1346A" w:rsidP="00E1346A">
            <w:pPr>
              <w:pStyle w:val="a6"/>
              <w:numPr>
                <w:ilvl w:val="0"/>
                <w:numId w:val="7"/>
              </w:numPr>
            </w:pPr>
            <w:r>
      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E1346A" w:rsidRDefault="00E1346A" w:rsidP="00E1346A">
            <w:pPr>
              <w:pStyle w:val="a6"/>
              <w:numPr>
                <w:ilvl w:val="0"/>
                <w:numId w:val="7"/>
              </w:numPr>
            </w:pPr>
            <w:r>
              <w:t>владение разными видами чтения (поисковым, просмотровым, ознакомительным, изучающим) текстов разных стилей и жанров;</w:t>
            </w:r>
          </w:p>
          <w:p w:rsidR="00E1346A" w:rsidRDefault="00E1346A" w:rsidP="00E1346A">
            <w:pPr>
              <w:pStyle w:val="a6"/>
              <w:numPr>
                <w:ilvl w:val="0"/>
                <w:numId w:val="7"/>
              </w:numPr>
            </w:pPr>
            <w:r>
              <w:t xml:space="preserve">адекватное восприятие на слух текстов разных стилей и жанров; владение разными видами </w:t>
            </w:r>
            <w:proofErr w:type="spellStart"/>
            <w:r>
              <w:t>аудирования</w:t>
            </w:r>
            <w:proofErr w:type="spellEnd"/>
            <w:r>
              <w:t xml:space="preserve"> (выборочным, ознакомительным, детальным);</w:t>
            </w:r>
          </w:p>
          <w:p w:rsidR="00E1346A" w:rsidRDefault="00E1346A" w:rsidP="00E1346A">
            <w:pPr>
              <w:pStyle w:val="a6"/>
              <w:numPr>
                <w:ilvl w:val="0"/>
                <w:numId w:val="7"/>
              </w:numPr>
            </w:pPr>
            <w:r>
      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пользоваться словарями различных типов, справочной литературой, в том числе и на электронных носителях;</w:t>
            </w:r>
          </w:p>
          <w:p w:rsidR="00E1346A" w:rsidRDefault="00E1346A" w:rsidP="00E1346A">
            <w:pPr>
              <w:pStyle w:val="a6"/>
              <w:numPr>
                <w:ilvl w:val="0"/>
                <w:numId w:val="7"/>
              </w:numPr>
            </w:pPr>
            <w:r>
      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>
              <w:t>аудирования</w:t>
            </w:r>
            <w:proofErr w:type="spellEnd"/>
            <w:r>
              <w:t>;</w:t>
            </w:r>
          </w:p>
          <w:p w:rsidR="00E1346A" w:rsidRDefault="00E1346A" w:rsidP="00E1346A">
            <w:pPr>
              <w:pStyle w:val="a6"/>
            </w:pPr>
            <w:r>
              <w:rPr>
                <w:i/>
                <w:iCs/>
              </w:rPr>
              <w:t>говорение и письмо: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>умение воспроизводить прослушанный или прочитанный текст с заданной степенью свернутости (план, пересказ);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>умение создавать устные и письменные тексты разных типов, стилей;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>способность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>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>умение выступать перед аудиторией сверстников с небольшими сообщениями.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 xml:space="preserve">Применение приобретенных знаний, умений и навыков в повседневной жизни; </w:t>
            </w:r>
            <w:r>
              <w:lastRenderedPageBreak/>
              <w:t xml:space="preserve">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>
              <w:t>межпредметном</w:t>
            </w:r>
            <w:proofErr w:type="spellEnd"/>
            <w:r>
              <w:t xml:space="preserve"> уровне (на уроках иностранного языка, литературы и др.).</w:t>
            </w:r>
          </w:p>
          <w:p w:rsidR="00E1346A" w:rsidRDefault="00E1346A" w:rsidP="00E1346A">
            <w:pPr>
              <w:pStyle w:val="a6"/>
              <w:numPr>
                <w:ilvl w:val="0"/>
                <w:numId w:val="8"/>
              </w:numPr>
            </w:pPr>
            <w:r>
              <w:t xml:space="preserve"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 </w:t>
            </w:r>
          </w:p>
          <w:p w:rsidR="00E1346A" w:rsidRPr="00496496" w:rsidRDefault="00E1346A" w:rsidP="00E1346A">
            <w:pPr>
              <w:rPr>
                <w:b/>
              </w:rPr>
            </w:pPr>
            <w:r>
              <w:rPr>
                <w:b/>
                <w:szCs w:val="22"/>
              </w:rPr>
              <w:t>Предметные результаты</w:t>
            </w:r>
          </w:p>
          <w:p w:rsidR="00E1346A" w:rsidRDefault="00E1346A" w:rsidP="00E1346A">
            <w:pPr>
              <w:jc w:val="center"/>
              <w:rPr>
                <w:b/>
              </w:rPr>
            </w:pPr>
          </w:p>
          <w:p w:rsidR="00E1346A" w:rsidRDefault="00E1346A" w:rsidP="00E1346A">
            <w:pPr>
              <w:pStyle w:val="a4"/>
              <w:numPr>
                <w:ilvl w:val="0"/>
                <w:numId w:val="3"/>
              </w:numPr>
              <w:jc w:val="both"/>
            </w:pPr>
            <w:r w:rsidRPr="005F66F0">
              <w:rPr>
                <w:szCs w:val="22"/>
              </w:rPr>
              <w:t>Представление об основных функциях языка, о роли русского языка как национального языка русского народа. Понимание места родного языка в системе гуманитарных наук и его роли в образовании в целом;</w:t>
            </w:r>
          </w:p>
          <w:p w:rsidR="00E1346A" w:rsidRPr="005F66F0" w:rsidRDefault="00E1346A" w:rsidP="00E1346A">
            <w:pPr>
              <w:pStyle w:val="a4"/>
              <w:jc w:val="both"/>
            </w:pPr>
          </w:p>
          <w:p w:rsidR="00E1346A" w:rsidRDefault="00E1346A" w:rsidP="00E1346A">
            <w:pPr>
              <w:pStyle w:val="a4"/>
              <w:numPr>
                <w:ilvl w:val="0"/>
                <w:numId w:val="3"/>
              </w:numPr>
              <w:jc w:val="both"/>
            </w:pPr>
            <w:r w:rsidRPr="005F66F0">
              <w:rPr>
                <w:szCs w:val="22"/>
              </w:rPr>
              <w:t>Усвоение основ научных знаний о родном языке; понимание взаимосвязи его уровней и единиц;</w:t>
            </w:r>
          </w:p>
          <w:p w:rsidR="00E1346A" w:rsidRPr="005F66F0" w:rsidRDefault="00E1346A" w:rsidP="00E1346A">
            <w:pPr>
              <w:pStyle w:val="a4"/>
              <w:jc w:val="both"/>
            </w:pPr>
          </w:p>
          <w:p w:rsidR="00E1346A" w:rsidRDefault="00E1346A" w:rsidP="00E1346A">
            <w:pPr>
              <w:pStyle w:val="a4"/>
              <w:numPr>
                <w:ilvl w:val="0"/>
                <w:numId w:val="3"/>
              </w:numPr>
              <w:jc w:val="both"/>
            </w:pPr>
            <w:r w:rsidRPr="005F66F0">
              <w:rPr>
                <w:szCs w:val="22"/>
              </w:rPr>
              <w:t>Освоение базовых понятий лингвистики: лингвистика и её основные разделы, язык и речь, речевое общение, речь устная и письменная,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жанры, функционально-смысловые типы речи; текст, типы текста; основные единицы языка, их признаки и особенности употребления в речи;</w:t>
            </w:r>
          </w:p>
          <w:p w:rsidR="00E1346A" w:rsidRPr="005F66F0" w:rsidRDefault="00E1346A" w:rsidP="00E1346A">
            <w:pPr>
              <w:pStyle w:val="a4"/>
              <w:jc w:val="both"/>
            </w:pPr>
          </w:p>
          <w:p w:rsidR="00E1346A" w:rsidRDefault="00E1346A" w:rsidP="00E1346A">
            <w:pPr>
              <w:pStyle w:val="a4"/>
              <w:numPr>
                <w:ilvl w:val="0"/>
                <w:numId w:val="3"/>
              </w:numPr>
              <w:jc w:val="both"/>
            </w:pPr>
            <w:r w:rsidRPr="005F66F0">
              <w:rPr>
                <w:szCs w:val="22"/>
              </w:rPr>
              <w:t>Овладение основными стилистическими ресурсами лексики и фразеологии русского языка, основными нормами русского литературного языка, нормами речевого этикета; использование их в своей речевой практике при создании устных и письменных высказываний;</w:t>
            </w:r>
          </w:p>
          <w:p w:rsidR="00E1346A" w:rsidRPr="005F66F0" w:rsidRDefault="00E1346A" w:rsidP="00E1346A">
            <w:pPr>
              <w:pStyle w:val="a4"/>
              <w:jc w:val="both"/>
            </w:pPr>
          </w:p>
          <w:p w:rsidR="00E1346A" w:rsidRDefault="00E1346A" w:rsidP="00E1346A">
            <w:pPr>
              <w:pStyle w:val="a4"/>
              <w:numPr>
                <w:ilvl w:val="0"/>
                <w:numId w:val="3"/>
              </w:numPr>
              <w:jc w:val="both"/>
            </w:pPr>
            <w:r w:rsidRPr="005F66F0">
              <w:rPr>
                <w:szCs w:val="22"/>
              </w:rPr>
      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E1346A" w:rsidRPr="005F66F0" w:rsidRDefault="00E1346A" w:rsidP="00E1346A">
            <w:pPr>
              <w:pStyle w:val="a4"/>
              <w:jc w:val="both"/>
            </w:pPr>
          </w:p>
          <w:p w:rsidR="00E1346A" w:rsidRDefault="00E1346A" w:rsidP="00E1346A">
            <w:pPr>
              <w:pStyle w:val="a4"/>
              <w:numPr>
                <w:ilvl w:val="0"/>
                <w:numId w:val="3"/>
              </w:numPr>
              <w:jc w:val="both"/>
            </w:pPr>
            <w:r w:rsidRPr="005F66F0">
              <w:rPr>
                <w:szCs w:val="22"/>
              </w:rPr>
              <w:t xml:space="preserve">Проведение различных видов анализа слова (фонетического, морфемного, словообразовательного, морфологического), синтаксического анализа словосочетания и предложения, </w:t>
            </w:r>
          </w:p>
          <w:p w:rsidR="00E1346A" w:rsidRPr="005F66F0" w:rsidRDefault="00E1346A" w:rsidP="00E1346A">
            <w:pPr>
              <w:pStyle w:val="a4"/>
              <w:jc w:val="both"/>
            </w:pPr>
          </w:p>
          <w:p w:rsidR="00E1346A" w:rsidRPr="005F66F0" w:rsidRDefault="00E1346A" w:rsidP="00E1346A">
            <w:pPr>
              <w:pStyle w:val="a4"/>
              <w:numPr>
                <w:ilvl w:val="0"/>
                <w:numId w:val="3"/>
              </w:numPr>
              <w:jc w:val="both"/>
            </w:pPr>
            <w:r w:rsidRPr="005F66F0">
              <w:rPr>
                <w:szCs w:val="22"/>
              </w:rPr>
      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  <w:p w:rsidR="00E1346A" w:rsidRPr="005F66F0" w:rsidRDefault="00E1346A" w:rsidP="00E1346A">
            <w:pPr>
              <w:pStyle w:val="a4"/>
              <w:jc w:val="both"/>
            </w:pPr>
          </w:p>
          <w:p w:rsidR="00E1346A" w:rsidRDefault="00E1346A" w:rsidP="00E1346A"/>
          <w:p w:rsidR="00E1346A" w:rsidRDefault="00E1346A" w:rsidP="00E1346A"/>
          <w:p w:rsidR="00E1346A" w:rsidRPr="0074654F" w:rsidRDefault="00E1346A" w:rsidP="00E1346A">
            <w:r w:rsidRPr="0074654F">
              <w:rPr>
                <w:szCs w:val="22"/>
              </w:rPr>
              <w:t xml:space="preserve">Таким образом, в результате изучения учебного предмета «Русский язык» учащиеся                      </w:t>
            </w:r>
            <w:r w:rsidRPr="0068599D">
              <w:rPr>
                <w:b/>
                <w:szCs w:val="22"/>
                <w:u w:val="single"/>
              </w:rPr>
              <w:t>8 класса</w:t>
            </w:r>
            <w:r w:rsidRPr="0074654F">
              <w:rPr>
                <w:szCs w:val="22"/>
              </w:rPr>
              <w:t xml:space="preserve"> </w:t>
            </w:r>
          </w:p>
          <w:p w:rsidR="00E1346A" w:rsidRPr="005F66F0" w:rsidRDefault="00E1346A" w:rsidP="00E1346A">
            <w:pPr>
              <w:pStyle w:val="a4"/>
            </w:pPr>
          </w:p>
          <w:p w:rsidR="00E1346A" w:rsidRPr="005F66F0" w:rsidRDefault="00E1346A" w:rsidP="00E1346A">
            <w:pPr>
              <w:ind w:left="720"/>
              <w:jc w:val="both"/>
              <w:rPr>
                <w:szCs w:val="28"/>
              </w:rPr>
            </w:pPr>
            <w:r w:rsidRPr="005F66F0">
              <w:rPr>
                <w:szCs w:val="28"/>
              </w:rPr>
              <w:t xml:space="preserve">1) должны </w:t>
            </w:r>
            <w:r w:rsidRPr="0074654F">
              <w:rPr>
                <w:b/>
                <w:i/>
              </w:rPr>
              <w:t>знать</w:t>
            </w:r>
            <w:r w:rsidRPr="005F66F0">
              <w:rPr>
                <w:b/>
                <w:i/>
                <w:sz w:val="22"/>
              </w:rPr>
              <w:t xml:space="preserve"> </w:t>
            </w:r>
            <w:r w:rsidRPr="005F66F0">
              <w:rPr>
                <w:szCs w:val="28"/>
              </w:rPr>
              <w:t>оп</w:t>
            </w:r>
            <w:r>
              <w:rPr>
                <w:szCs w:val="28"/>
              </w:rPr>
              <w:t>ределения основных изученных в 8</w:t>
            </w:r>
            <w:r w:rsidRPr="005F66F0">
              <w:rPr>
                <w:szCs w:val="28"/>
              </w:rPr>
              <w:t xml:space="preserve"> классе языковых явлений, </w:t>
            </w:r>
            <w:proofErr w:type="spellStart"/>
            <w:r w:rsidRPr="005F66F0">
              <w:rPr>
                <w:szCs w:val="28"/>
              </w:rPr>
              <w:t>речеведческих</w:t>
            </w:r>
            <w:proofErr w:type="spellEnd"/>
            <w:r w:rsidRPr="005F66F0">
              <w:rPr>
                <w:szCs w:val="28"/>
              </w:rPr>
              <w:t xml:space="preserve"> понятий, орфографических и пунктуационных правил, обосновывать свои ответы, приводя нужные примеры.</w:t>
            </w:r>
          </w:p>
          <w:p w:rsidR="00E1346A" w:rsidRPr="005F66F0" w:rsidRDefault="00E1346A" w:rsidP="00E1346A">
            <w:pPr>
              <w:ind w:left="360"/>
              <w:jc w:val="both"/>
              <w:rPr>
                <w:sz w:val="18"/>
                <w:szCs w:val="28"/>
              </w:rPr>
            </w:pPr>
          </w:p>
          <w:p w:rsidR="00E1346A" w:rsidRPr="005F66F0" w:rsidRDefault="00E1346A" w:rsidP="00E1346A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i/>
              </w:rPr>
            </w:pPr>
            <w:r w:rsidRPr="005F66F0">
              <w:rPr>
                <w:b/>
                <w:i/>
                <w:szCs w:val="28"/>
              </w:rPr>
              <w:t>овладеть</w:t>
            </w:r>
            <w:r w:rsidRPr="005F66F0">
              <w:rPr>
                <w:szCs w:val="28"/>
              </w:rPr>
              <w:t xml:space="preserve"> следующими </w:t>
            </w:r>
            <w:r w:rsidRPr="0074654F">
              <w:rPr>
                <w:b/>
                <w:i/>
              </w:rPr>
              <w:t>умениями и навыками:</w:t>
            </w:r>
          </w:p>
          <w:p w:rsidR="00E1346A" w:rsidRDefault="00E1346A" w:rsidP="00E1346A">
            <w:pPr>
              <w:pStyle w:val="msonormalbullet2gif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производить синтаксический разбор словосо</w:t>
            </w:r>
            <w:r w:rsidRPr="0074654F">
              <w:rPr>
                <w:rFonts w:eastAsia="Calibri"/>
                <w:color w:val="000000"/>
              </w:rPr>
              <w:softHyphen/>
              <w:t>четаний, простых двусоставных и односоставных предложений, предложений с прямой речью;</w:t>
            </w:r>
          </w:p>
          <w:p w:rsidR="00E1346A" w:rsidRDefault="00E1346A" w:rsidP="00E1346A">
            <w:pPr>
              <w:pStyle w:val="msonormalbullet2gif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составлять простые двусоставные и односо</w:t>
            </w:r>
            <w:r w:rsidRPr="0074654F">
              <w:rPr>
                <w:rFonts w:eastAsia="Calibri"/>
                <w:color w:val="000000"/>
              </w:rPr>
              <w:softHyphen/>
              <w:t>ставные предложения, осложненные однородными и обособленными членами, вводными словами, предложениями, обращениями;</w:t>
            </w:r>
          </w:p>
          <w:p w:rsidR="00E1346A" w:rsidRDefault="00E1346A" w:rsidP="00E1346A">
            <w:pPr>
              <w:pStyle w:val="msonormalbullet2gif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lastRenderedPageBreak/>
              <w:t>пользоваться синтаксическими синонимами в соответствии с содержанием и стилем речи;</w:t>
            </w:r>
          </w:p>
          <w:p w:rsidR="00E1346A" w:rsidRDefault="00E1346A" w:rsidP="00E1346A">
            <w:pPr>
              <w:pStyle w:val="msonormalbullet2gif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соблюдать нормы литературного языка в пре</w:t>
            </w:r>
            <w:r w:rsidRPr="0074654F">
              <w:rPr>
                <w:rFonts w:eastAsia="Calibri"/>
                <w:color w:val="000000"/>
              </w:rPr>
              <w:softHyphen/>
              <w:t>делах изученного материала.</w:t>
            </w:r>
          </w:p>
          <w:p w:rsidR="00E1346A" w:rsidRDefault="00E1346A" w:rsidP="00E1346A">
            <w:pPr>
              <w:pStyle w:val="msonormalbullet2gif"/>
              <w:jc w:val="both"/>
              <w:rPr>
                <w:rFonts w:eastAsia="Calibri"/>
                <w:i/>
                <w:color w:val="000000"/>
              </w:rPr>
            </w:pP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i/>
                <w:color w:val="000000"/>
              </w:rPr>
            </w:pPr>
            <w:r w:rsidRPr="0074654F">
              <w:rPr>
                <w:rFonts w:eastAsia="Calibri"/>
                <w:i/>
                <w:color w:val="000000"/>
              </w:rPr>
              <w:t>Пунктуация:</w:t>
            </w: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-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      </w: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- Ставить знаки препинания в простых предложениях с однородными членами, при обособленных 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</w:t>
            </w:r>
            <w:r w:rsidRPr="0074654F">
              <w:rPr>
                <w:rFonts w:eastAsia="Calibri"/>
                <w:color w:val="000000"/>
              </w:rPr>
              <w:softHyphen/>
              <w:t>емыми.</w:t>
            </w: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i/>
                <w:color w:val="000000"/>
              </w:rPr>
            </w:pPr>
            <w:r w:rsidRPr="0074654F">
              <w:rPr>
                <w:rFonts w:eastAsia="Calibri"/>
                <w:i/>
                <w:color w:val="000000"/>
              </w:rPr>
              <w:t>Орфография:</w:t>
            </w: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- Находить в словах изученные орфограммы, обосновывать их выбор, пра</w:t>
            </w:r>
            <w:r w:rsidRPr="0074654F">
              <w:rPr>
                <w:rFonts w:eastAsia="Calibri"/>
                <w:color w:val="000000"/>
              </w:rPr>
              <w:softHyphen/>
              <w:t>вильно писать слова с изученными орфограммами.</w:t>
            </w: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-Правильно писать изученные в 8 классе слова с непроверяемыми орфограммами.</w:t>
            </w: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i/>
                <w:color w:val="000000"/>
              </w:rPr>
            </w:pPr>
            <w:r w:rsidRPr="0074654F">
              <w:rPr>
                <w:rFonts w:eastAsia="Calibri"/>
                <w:i/>
                <w:color w:val="000000"/>
              </w:rPr>
              <w:t>Связная речь:</w:t>
            </w: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 xml:space="preserve">- </w:t>
            </w:r>
            <w:r w:rsidRPr="0074654F">
              <w:rPr>
                <w:rFonts w:eastAsia="Calibri"/>
                <w:color w:val="000000"/>
              </w:rPr>
              <w:t xml:space="preserve"> Определять тип и стиль текста.  Подробно и выборочно излагать повествовательные тексты с элементами описания местности, памятников.</w:t>
            </w: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- Писать сочинения-описания (сравнительная характеристика знакомых лиц</w:t>
            </w:r>
            <w:r>
              <w:rPr>
                <w:rFonts w:eastAsia="Calibri"/>
                <w:color w:val="000000"/>
              </w:rPr>
              <w:t>,</w:t>
            </w:r>
            <w:r w:rsidRPr="0074654F">
              <w:rPr>
                <w:rFonts w:eastAsia="Calibri"/>
                <w:color w:val="000000"/>
              </w:rPr>
              <w:t xml:space="preserve"> описание местности, памятника культуры или истории), сочинения-рассуждения на морально-этические темы.</w:t>
            </w:r>
          </w:p>
          <w:p w:rsidR="00E1346A" w:rsidRPr="0074654F" w:rsidRDefault="00E1346A" w:rsidP="00E1346A">
            <w:pPr>
              <w:pStyle w:val="msonormalbullet2gif"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- Совершенствовать изложение и сочинение в соответствии с темой, основной мыслью и стилем, находить и исправлять различные языковые ошибки.</w:t>
            </w:r>
          </w:p>
          <w:p w:rsidR="00E1346A" w:rsidRDefault="00E1346A" w:rsidP="00E1346A">
            <w:pPr>
              <w:pStyle w:val="msonormalbullet2gif"/>
              <w:jc w:val="both"/>
              <w:rPr>
                <w:rFonts w:eastAsia="Calibri"/>
                <w:color w:val="000000"/>
              </w:rPr>
            </w:pPr>
            <w:r w:rsidRPr="0074654F">
              <w:rPr>
                <w:rFonts w:eastAsia="Calibri"/>
                <w:color w:val="000000"/>
              </w:rPr>
              <w:t>- Уметь просто и в то же время выразительно выступать перед слушателями по общественно важным проблема</w:t>
            </w:r>
          </w:p>
          <w:p w:rsidR="00E1346A" w:rsidRDefault="00E1346A" w:rsidP="00E1346A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 w:rsidRPr="00C02F7E">
              <w:rPr>
                <w:b/>
              </w:rPr>
              <w:t xml:space="preserve"> учебного </w:t>
            </w:r>
            <w:r>
              <w:rPr>
                <w:b/>
              </w:rPr>
              <w:t>предмета</w:t>
            </w:r>
          </w:p>
          <w:p w:rsidR="00E1346A" w:rsidRPr="00C02F7E" w:rsidRDefault="00E1346A" w:rsidP="00E1346A">
            <w:pPr>
              <w:ind w:left="57"/>
              <w:jc w:val="center"/>
              <w:rPr>
                <w:b/>
              </w:rPr>
            </w:pPr>
          </w:p>
          <w:tbl>
            <w:tblPr>
              <w:tblStyle w:val="a7"/>
              <w:tblW w:w="9673" w:type="dxa"/>
              <w:tblLayout w:type="fixed"/>
              <w:tblLook w:val="04A0"/>
            </w:tblPr>
            <w:tblGrid>
              <w:gridCol w:w="1809"/>
              <w:gridCol w:w="709"/>
              <w:gridCol w:w="5312"/>
              <w:gridCol w:w="1843"/>
            </w:tblGrid>
            <w:tr w:rsidR="00E1346A" w:rsidTr="006D0B3C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b/>
                      <w:color w:val="000000"/>
                      <w:sz w:val="22"/>
                      <w:lang w:eastAsia="en-US"/>
                    </w:rPr>
                    <w:t>Тема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337251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Кол час.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b/>
                      <w:color w:val="000000"/>
                      <w:lang w:eastAsia="en-US"/>
                    </w:rPr>
                    <w:t>Р.р.</w:t>
                  </w:r>
                </w:p>
              </w:tc>
            </w:tr>
            <w:tr w:rsidR="00E1346A" w:rsidTr="006D0B3C">
              <w:trPr>
                <w:trHeight w:val="336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Введение. Русский язык в современном мире.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1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bCs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E1346A" w:rsidTr="006D0B3C">
              <w:trPr>
                <w:trHeight w:val="326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Повторение изученного в 5-7 классах.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5+2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sz w:val="22"/>
                    </w:rPr>
                  </w:pPr>
                  <w:r w:rsidRPr="00153A98">
                    <w:rPr>
                      <w:sz w:val="22"/>
                    </w:rPr>
                    <w:t xml:space="preserve">Пунктуация и орфография. Знаки препинания, знаки завершения, разделения, выделения. Знаки препинания в сложном предложении. Буквы </w:t>
                  </w:r>
                  <w:proofErr w:type="spellStart"/>
                  <w:r w:rsidRPr="00153A98">
                    <w:rPr>
                      <w:b/>
                      <w:i/>
                      <w:sz w:val="22"/>
                    </w:rPr>
                    <w:t>н</w:t>
                  </w:r>
                  <w:proofErr w:type="spellEnd"/>
                  <w:r w:rsidRPr="00153A98">
                    <w:rPr>
                      <w:sz w:val="22"/>
                    </w:rPr>
                    <w:t xml:space="preserve"> и </w:t>
                  </w:r>
                  <w:proofErr w:type="spellStart"/>
                  <w:r w:rsidRPr="00153A98">
                    <w:rPr>
                      <w:b/>
                      <w:i/>
                      <w:sz w:val="22"/>
                    </w:rPr>
                    <w:t>нн</w:t>
                  </w:r>
                  <w:proofErr w:type="spellEnd"/>
                  <w:r w:rsidRPr="00153A98">
                    <w:rPr>
                      <w:sz w:val="22"/>
                    </w:rPr>
                    <w:t xml:space="preserve"> в суффиксах прилагательных, причастий и наречий. Слитное и раздельное написание </w:t>
                  </w:r>
                  <w:r w:rsidRPr="00153A98">
                    <w:rPr>
                      <w:b/>
                      <w:i/>
                      <w:sz w:val="22"/>
                    </w:rPr>
                    <w:t>не</w:t>
                  </w:r>
                  <w:r w:rsidRPr="00153A98">
                    <w:rPr>
                      <w:sz w:val="22"/>
                    </w:rPr>
                    <w:t xml:space="preserve"> с различными частями речи.</w:t>
                  </w: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/>
                      <w:bCs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ED1FC4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E1346A" w:rsidTr="006D0B3C">
              <w:trPr>
                <w:trHeight w:val="331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Синтаксис и пунктуация. Культура речи.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5+1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before="0" w:beforeAutospacing="0" w:after="0" w:afterAutospacing="0"/>
                    <w:contextualSpacing/>
                    <w:rPr>
                      <w:sz w:val="22"/>
                    </w:rPr>
                  </w:pPr>
                  <w:r w:rsidRPr="00153A98">
                    <w:rPr>
                      <w:sz w:val="22"/>
                    </w:rPr>
                    <w:t xml:space="preserve">Основные единицы синтаксиса. Текст как единица синтаксиса. Предложение как единица синтаксиса. Словосочетание как единица синтаксиса. Виды словосочетаний. Синтаксические связи слов в </w:t>
                  </w:r>
                  <w:r w:rsidRPr="00153A98">
                    <w:rPr>
                      <w:sz w:val="22"/>
                    </w:rPr>
                    <w:lastRenderedPageBreak/>
                    <w:t>словосочетаниях. Синтаксический разбор словосочетаний.</w:t>
                  </w:r>
                </w:p>
                <w:p w:rsidR="00E1346A" w:rsidRPr="00153A98" w:rsidRDefault="00E1346A" w:rsidP="00E1346A">
                  <w:pPr>
                    <w:pStyle w:val="msonormalbullet2gif"/>
                    <w:spacing w:before="0" w:beforeAutospacing="0" w:after="0" w:afterAutospacing="0"/>
                    <w:contextualSpacing/>
                    <w:rPr>
                      <w:rFonts w:eastAsia="Calibri"/>
                      <w:b/>
                      <w:bCs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ED1FC4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E1346A" w:rsidTr="006D0B3C">
              <w:trPr>
                <w:trHeight w:val="331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lastRenderedPageBreak/>
                    <w:t>Простое предложение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2+1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sz w:val="22"/>
                      <w:szCs w:val="20"/>
                      <w:lang w:eastAsia="en-US"/>
                    </w:rPr>
                  </w:pPr>
                  <w:r w:rsidRPr="00153A98">
                    <w:rPr>
                      <w:sz w:val="22"/>
                      <w:szCs w:val="20"/>
                      <w:lang w:eastAsia="en-US"/>
                    </w:rPr>
                    <w:t>Грамматическая основа предложения. Порядок слов в предложении. Интонация.</w:t>
                  </w: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ED1FC4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ED1FC4">
                    <w:rPr>
                      <w:sz w:val="22"/>
                      <w:szCs w:val="20"/>
                      <w:lang w:eastAsia="en-US"/>
                    </w:rPr>
                    <w:t>Описание памятника культуры</w:t>
                  </w:r>
                </w:p>
              </w:tc>
            </w:tr>
            <w:tr w:rsidR="00E1346A" w:rsidTr="006D0B3C">
              <w:trPr>
                <w:trHeight w:val="404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Двусоставные предложения. Главные члены предложения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392680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7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Подлежащее. Сказуемое. Простое глагольное сказуемое. Составное глагольное сказуемое. Тире между подлежащим и сказуемым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ED1FC4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lang w:eastAsia="en-US"/>
                    </w:rPr>
                  </w:pPr>
                  <w:r w:rsidRPr="00ED1FC4">
                    <w:rPr>
                      <w:sz w:val="22"/>
                      <w:szCs w:val="20"/>
                      <w:lang w:eastAsia="en-US"/>
                    </w:rPr>
                    <w:t>Описание памятника культуры</w:t>
                  </w:r>
                </w:p>
              </w:tc>
            </w:tr>
            <w:tr w:rsidR="00E1346A" w:rsidTr="006D0B3C">
              <w:trPr>
                <w:trHeight w:val="643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Двусоставные предложения. Второстепенные члены предложения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6+2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sz w:val="22"/>
                      <w:szCs w:val="20"/>
                      <w:lang w:eastAsia="en-US"/>
                    </w:rPr>
                  </w:pPr>
                  <w:r w:rsidRPr="00153A98">
                    <w:rPr>
                      <w:sz w:val="22"/>
                      <w:szCs w:val="20"/>
                      <w:lang w:eastAsia="en-US"/>
                    </w:rPr>
                    <w:t>Роль второстепенных членов предложения. Дополнение. Определение. Приложение. Знаки препинания при приложении. Обстоятельство. Синтаксический разбор двусоставного предложения</w:t>
                  </w: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ED1FC4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ED1FC4">
                    <w:rPr>
                      <w:sz w:val="22"/>
                      <w:szCs w:val="20"/>
                      <w:lang w:eastAsia="en-US"/>
                    </w:rPr>
                    <w:t>Характеристик</w:t>
                  </w:r>
                  <w:r>
                    <w:rPr>
                      <w:sz w:val="22"/>
                      <w:szCs w:val="20"/>
                      <w:lang w:eastAsia="en-US"/>
                    </w:rPr>
                    <w:t>а</w:t>
                  </w:r>
                  <w:r w:rsidRPr="00ED1FC4">
                    <w:rPr>
                      <w:sz w:val="22"/>
                      <w:szCs w:val="20"/>
                      <w:lang w:eastAsia="en-US"/>
                    </w:rPr>
                    <w:t xml:space="preserve"> человека</w:t>
                  </w:r>
                  <w:r>
                    <w:rPr>
                      <w:sz w:val="22"/>
                      <w:szCs w:val="20"/>
                      <w:lang w:eastAsia="en-US"/>
                    </w:rPr>
                    <w:t xml:space="preserve">                 (упр. 166)</w:t>
                  </w:r>
                </w:p>
              </w:tc>
            </w:tr>
            <w:tr w:rsidR="00E1346A" w:rsidTr="006D0B3C">
              <w:trPr>
                <w:trHeight w:val="331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Односоставные предложения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8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Главный член односоставного предложения. Назывные предложения. Определённо-личные предложения. Неопределённо-личные предложения. Безличные предложения. Неполные предложения. Синтаксический разбор односоставного предложения.</w:t>
                  </w: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6D0B3C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Инструкция</w:t>
                  </w:r>
                </w:p>
              </w:tc>
            </w:tr>
            <w:tr w:rsidR="00E1346A" w:rsidTr="006D0B3C">
              <w:trPr>
                <w:trHeight w:val="653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Простое осложнённое предложение.</w:t>
                  </w: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 xml:space="preserve"> Предложения с однородными членами.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1</w:t>
                  </w:r>
                </w:p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</w:p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9+3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Понятие об осложнённом предложении.</w:t>
                  </w:r>
                </w:p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 сочинительными союзами, и пунктуация при них</w:t>
                  </w:r>
                  <w:r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 xml:space="preserve">. Обобщающие слова при однородных членах и знаки препинания при них. Синтаксический разбор предложений с однородными членами.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337251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337251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Сравнительная характеристика</w:t>
                  </w:r>
                </w:p>
              </w:tc>
            </w:tr>
            <w:tr w:rsidR="00E1346A" w:rsidTr="006D0B3C">
              <w:trPr>
                <w:trHeight w:val="653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Простое осложнённое предложение. Предложения с обособленными членами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9+3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Понятие об обособленности.</w:t>
                  </w:r>
                  <w:r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 xml:space="preserve"> Обособленные определения. Выделительные знаки препинания при них. Обособленные приложения. Выделительные знаки препинания при них. Обособленные обстоятельства. Выделительные знаки препинания при них.</w:t>
                  </w:r>
                </w:p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Обособленные уточняющие члены предложения. Выделительные знаки препинания при них. Синтаксический разбор предложения с обособленными членами.</w:t>
                  </w: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 xml:space="preserve">Рассуждение </w:t>
                  </w:r>
                </w:p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153A98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 xml:space="preserve">на </w:t>
                  </w:r>
                  <w:proofErr w:type="spellStart"/>
                  <w:r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дискуссии-</w:t>
                  </w:r>
                  <w:r w:rsidRPr="00153A98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онную</w:t>
                  </w:r>
                  <w:proofErr w:type="spellEnd"/>
                  <w:r w:rsidRPr="00153A98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 xml:space="preserve"> тему</w:t>
                  </w:r>
                </w:p>
              </w:tc>
            </w:tr>
            <w:tr w:rsidR="00E1346A" w:rsidTr="006D0B3C">
              <w:trPr>
                <w:trHeight w:val="648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Слова, грамматически не связанные с членами предложения. Предложения с обращениями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392680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3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43557E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43557E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Обращение. Назначение обращения.</w:t>
                  </w: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 xml:space="preserve"> Распространённые обращения. Выделительные знаки препинания при обращении. Употребление обращений.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</w:p>
              </w:tc>
            </w:tr>
            <w:tr w:rsidR="00E1346A" w:rsidTr="006D0B3C">
              <w:trPr>
                <w:trHeight w:val="643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Слова, грамматически не связанные с членами предложения. Предложения с вводными словами и вставными конструкциями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8+1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 w:rsidRPr="0043557E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Вводные конструкции.</w:t>
                  </w:r>
                  <w:r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 xml:space="preserve"> 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разбор предложений со словами, словосочетаниями,  предложениями, грамматически не связанными с членами предложения</w:t>
                  </w:r>
                </w:p>
                <w:p w:rsidR="00E1346A" w:rsidRPr="0043557E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337251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337251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Отзыв на содержание прочитанного текста</w:t>
                  </w:r>
                </w:p>
              </w:tc>
            </w:tr>
            <w:tr w:rsidR="00E1346A" w:rsidTr="006D0B3C">
              <w:trPr>
                <w:trHeight w:val="648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lastRenderedPageBreak/>
                    <w:t>Чужая речь.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9+1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ED1FC4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 w:rsidRPr="00ED1FC4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Понятие о чужой речи. Комментирующая часть. Прямая и косвенная речь.</w:t>
                  </w:r>
                  <w:r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 xml:space="preserve"> Косвенная речь. Прямая речь. Диалог. Цитата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ED1FC4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ED1FC4">
                    <w:rPr>
                      <w:rFonts w:eastAsia="Calibri"/>
                      <w:bCs/>
                      <w:color w:val="000000"/>
                      <w:lang w:eastAsia="en-US"/>
                    </w:rPr>
                    <w:t>Рассказ</w:t>
                  </w:r>
                </w:p>
              </w:tc>
            </w:tr>
            <w:tr w:rsidR="00E1346A" w:rsidTr="006D0B3C">
              <w:trPr>
                <w:trHeight w:val="331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Повторение и систематизация изученного в 8 классе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lang w:eastAsia="en-US"/>
                    </w:rPr>
                    <w:t>5+1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 w:rsidRPr="00ED1FC4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Синтаксис и морфология.</w:t>
                  </w:r>
                  <w:r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 xml:space="preserve"> Синтаксис и пунктуация. Синтаксис и культура речи. Синтаксис и орфография</w:t>
                  </w:r>
                </w:p>
                <w:p w:rsidR="00E1346A" w:rsidRPr="00ED1FC4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E1346A" w:rsidTr="006D0B3C">
              <w:trPr>
                <w:trHeight w:val="331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color w:val="000000"/>
                      <w:sz w:val="22"/>
                      <w:lang w:eastAsia="en-US"/>
                    </w:rPr>
                    <w:t>Резерв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392680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</w:pPr>
                  <w:r w:rsidRPr="00392680">
                    <w:rPr>
                      <w:rFonts w:eastAsia="Calibri"/>
                      <w:bCs/>
                      <w:color w:val="000000"/>
                      <w:sz w:val="22"/>
                      <w:lang w:eastAsia="en-US"/>
                    </w:rPr>
                    <w:t>6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bCs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E1346A" w:rsidTr="006D0B3C">
              <w:trPr>
                <w:trHeight w:val="365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 w:rsidRPr="00153A98">
                    <w:rPr>
                      <w:rFonts w:eastAsia="Calibri"/>
                      <w:b/>
                      <w:bCs/>
                      <w:color w:val="000000"/>
                      <w:sz w:val="22"/>
                      <w:lang w:eastAsia="en-US"/>
                    </w:rPr>
                    <w:t>ВСЕГО: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  <w:sz w:val="22"/>
                      <w:lang w:eastAsia="en-US"/>
                    </w:rPr>
                    <w:t>99</w:t>
                  </w:r>
                </w:p>
              </w:tc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Pr="00153A98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bCs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6A" w:rsidRDefault="00E1346A" w:rsidP="00E1346A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:rsidR="00E1346A" w:rsidRDefault="00E1346A" w:rsidP="00E1346A">
            <w:pPr>
              <w:pStyle w:val="msonormalbullet2gif"/>
              <w:spacing w:after="0" w:afterAutospacing="0"/>
              <w:contextualSpacing/>
              <w:jc w:val="both"/>
              <w:rPr>
                <w:rFonts w:eastAsia="Calibri"/>
                <w:color w:val="000000"/>
              </w:rPr>
            </w:pPr>
          </w:p>
          <w:p w:rsidR="006D0B3C" w:rsidRDefault="006D0B3C" w:rsidP="006D0B3C">
            <w:pPr>
              <w:pStyle w:val="msonormalbullet2gif"/>
              <w:rPr>
                <w:rFonts w:eastAsia="Calibri"/>
                <w:b/>
                <w:color w:val="000000"/>
              </w:rPr>
            </w:pPr>
          </w:p>
          <w:p w:rsidR="006D0B3C" w:rsidRDefault="006D0B3C" w:rsidP="006D0B3C">
            <w:pPr>
              <w:pStyle w:val="msonormalbullet2gif"/>
              <w:rPr>
                <w:rFonts w:eastAsia="Calibri"/>
                <w:b/>
                <w:color w:val="000000"/>
              </w:rPr>
            </w:pPr>
          </w:p>
          <w:p w:rsidR="00AD6419" w:rsidRDefault="00AD6419" w:rsidP="006D0B3C">
            <w:pPr>
              <w:pStyle w:val="msonormalbullet2gif"/>
              <w:jc w:val="center"/>
              <w:rPr>
                <w:rFonts w:eastAsia="Calibri"/>
                <w:b/>
                <w:color w:val="000000"/>
              </w:rPr>
            </w:pPr>
          </w:p>
          <w:p w:rsidR="00AD6419" w:rsidRDefault="00AD6419" w:rsidP="006D0B3C">
            <w:pPr>
              <w:pStyle w:val="msonormalbullet2gif"/>
              <w:jc w:val="center"/>
              <w:rPr>
                <w:rFonts w:eastAsia="Calibri"/>
                <w:b/>
                <w:color w:val="000000"/>
              </w:rPr>
            </w:pPr>
          </w:p>
          <w:p w:rsidR="00AD6419" w:rsidRDefault="00AD6419" w:rsidP="006D0B3C">
            <w:pPr>
              <w:pStyle w:val="msonormalbullet2gif"/>
              <w:jc w:val="center"/>
              <w:rPr>
                <w:rFonts w:eastAsia="Calibri"/>
                <w:b/>
                <w:color w:val="000000"/>
              </w:rPr>
            </w:pPr>
          </w:p>
          <w:p w:rsidR="00AD6419" w:rsidRDefault="00AD6419" w:rsidP="006D0B3C">
            <w:pPr>
              <w:pStyle w:val="msonormalbullet2gif"/>
              <w:jc w:val="center"/>
              <w:rPr>
                <w:rFonts w:eastAsia="Calibri"/>
                <w:b/>
                <w:color w:val="000000"/>
              </w:rPr>
            </w:pPr>
          </w:p>
          <w:p w:rsidR="00AD6419" w:rsidRDefault="00AD6419" w:rsidP="006D0B3C">
            <w:pPr>
              <w:pStyle w:val="msonormalbullet2gif"/>
              <w:jc w:val="center"/>
              <w:rPr>
                <w:rFonts w:eastAsia="Calibri"/>
                <w:b/>
                <w:color w:val="000000"/>
              </w:rPr>
            </w:pPr>
          </w:p>
          <w:p w:rsidR="006D0B3C" w:rsidRPr="006D0B3C" w:rsidRDefault="006D0B3C" w:rsidP="006D0B3C">
            <w:pPr>
              <w:pStyle w:val="msonormalbullet2gif"/>
              <w:rPr>
                <w:rFonts w:eastAsia="Calibri"/>
                <w:color w:val="000000"/>
              </w:rPr>
            </w:pPr>
            <w:r w:rsidRPr="006D0B3C">
              <w:rPr>
                <w:rFonts w:eastAsia="Calibri"/>
                <w:b/>
                <w:color w:val="000000"/>
              </w:rPr>
              <w:t>Тематическое планирование</w:t>
            </w:r>
            <w:r w:rsidRPr="006D0B3C">
              <w:rPr>
                <w:rFonts w:eastAsia="Calibri"/>
                <w:color w:val="000000"/>
              </w:rPr>
              <w:t xml:space="preserve"> по учебному предмету </w:t>
            </w:r>
            <w:r w:rsidRPr="006D0B3C">
              <w:rPr>
                <w:rFonts w:eastAsia="Calibri"/>
                <w:b/>
                <w:color w:val="000000"/>
              </w:rPr>
              <w:t>РУССКИЙ ЯЗЫК</w:t>
            </w:r>
            <w:r w:rsidRPr="006D0B3C">
              <w:rPr>
                <w:rFonts w:eastAsia="Calibri"/>
                <w:color w:val="000000"/>
              </w:rPr>
              <w:t xml:space="preserve">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      </w:r>
          </w:p>
          <w:p w:rsid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i/>
                <w:color w:val="000000"/>
              </w:rPr>
            </w:pPr>
            <w:r w:rsidRPr="006D0B3C">
              <w:rPr>
                <w:rFonts w:eastAsia="Calibri"/>
                <w:i/>
                <w:color w:val="000000"/>
              </w:rPr>
              <w:t>Формирование ценностного отношения к семье как главной опоре в жизни человека и источнику его счастья.</w:t>
            </w:r>
          </w:p>
          <w:p w:rsidR="006D0B3C" w:rsidRP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color w:val="000000"/>
              </w:rPr>
            </w:pPr>
            <w:r w:rsidRPr="006D0B3C">
              <w:rPr>
                <w:rFonts w:eastAsia="Calibri"/>
                <w:i/>
                <w:iCs/>
                <w:color w:val="000000"/>
              </w:rPr>
      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      </w:r>
          </w:p>
          <w:p w:rsidR="006D0B3C" w:rsidRP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color w:val="000000"/>
              </w:rPr>
            </w:pPr>
            <w:r w:rsidRPr="006D0B3C">
              <w:rPr>
                <w:rFonts w:eastAsia="Calibri"/>
                <w:i/>
                <w:iCs/>
                <w:color w:val="000000"/>
              </w:rPr>
      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6D0B3C" w:rsidRP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color w:val="000000"/>
              </w:rPr>
            </w:pPr>
            <w:r w:rsidRPr="006D0B3C">
              <w:rPr>
                <w:rFonts w:eastAsia="Calibri"/>
                <w:i/>
                <w:iCs/>
                <w:color w:val="000000"/>
              </w:rPr>
      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  <w:p w:rsidR="006D0B3C" w:rsidRP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i/>
                <w:iCs/>
                <w:color w:val="000000"/>
              </w:rPr>
            </w:pPr>
            <w:r w:rsidRPr="006D0B3C">
              <w:rPr>
                <w:rFonts w:eastAsia="Calibri"/>
                <w:i/>
                <w:iCs/>
                <w:color w:val="000000"/>
              </w:rPr>
      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      </w:r>
          </w:p>
          <w:p w:rsidR="006D0B3C" w:rsidRP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i/>
                <w:iCs/>
                <w:color w:val="000000"/>
              </w:rPr>
            </w:pPr>
            <w:r w:rsidRPr="006D0B3C">
              <w:rPr>
                <w:rFonts w:eastAsia="Calibri"/>
                <w:i/>
                <w:iCs/>
                <w:color w:val="000000"/>
              </w:rPr>
      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  <w:p w:rsidR="006D0B3C" w:rsidRP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i/>
                <w:iCs/>
                <w:color w:val="000000"/>
              </w:rPr>
            </w:pPr>
            <w:r w:rsidRPr="006D0B3C">
              <w:rPr>
                <w:rFonts w:eastAsia="Calibri"/>
                <w:i/>
                <w:iCs/>
                <w:color w:val="000000"/>
              </w:rPr>
              <w:t xml:space="preserve"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</w:t>
            </w:r>
            <w:r w:rsidRPr="006D0B3C">
              <w:rPr>
                <w:rFonts w:eastAsia="Calibri"/>
                <w:i/>
                <w:iCs/>
                <w:color w:val="000000"/>
              </w:rPr>
              <w:lastRenderedPageBreak/>
              <w:t>чтение, музыка, искусство, театр, творческое самовыражении.</w:t>
            </w:r>
          </w:p>
          <w:p w:rsidR="006D0B3C" w:rsidRP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i/>
                <w:iCs/>
                <w:color w:val="000000"/>
              </w:rPr>
            </w:pPr>
            <w:r w:rsidRPr="006D0B3C">
              <w:rPr>
                <w:rFonts w:eastAsia="Calibri"/>
                <w:i/>
                <w:iCs/>
                <w:color w:val="000000"/>
              </w:rPr>
      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</w:t>
            </w:r>
          </w:p>
          <w:p w:rsidR="006D0B3C" w:rsidRP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i/>
                <w:iCs/>
                <w:color w:val="000000"/>
              </w:rPr>
            </w:pPr>
            <w:r w:rsidRPr="006D0B3C">
              <w:rPr>
                <w:rFonts w:eastAsia="Calibri"/>
                <w:i/>
                <w:iCs/>
                <w:color w:val="000000"/>
              </w:rPr>
      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поддерживающие </w:t>
            </w:r>
            <w:r>
              <w:rPr>
                <w:rFonts w:eastAsia="Calibri"/>
                <w:i/>
                <w:iCs/>
                <w:color w:val="000000"/>
              </w:rPr>
              <w:t>о</w:t>
            </w:r>
            <w:r w:rsidRPr="006D0B3C">
              <w:rPr>
                <w:rFonts w:eastAsia="Calibri"/>
                <w:i/>
                <w:iCs/>
                <w:color w:val="000000"/>
              </w:rPr>
              <w:t>тношения,</w:t>
            </w:r>
            <w:r>
              <w:rPr>
                <w:rFonts w:eastAsia="Calibri"/>
                <w:i/>
                <w:iCs/>
                <w:color w:val="000000"/>
              </w:rPr>
              <w:t xml:space="preserve"> </w:t>
            </w:r>
            <w:r w:rsidRPr="006D0B3C">
              <w:rPr>
                <w:rFonts w:eastAsia="Calibri"/>
                <w:i/>
                <w:iCs/>
                <w:color w:val="000000"/>
              </w:rPr>
              <w:t>дающие человеку радость общения и позволяющие избегать чувства одиночества.</w:t>
            </w:r>
          </w:p>
          <w:p w:rsidR="006D0B3C" w:rsidRPr="006D0B3C" w:rsidRDefault="006D0B3C" w:rsidP="006D0B3C">
            <w:pPr>
              <w:pStyle w:val="msonormalbullet2gif"/>
              <w:numPr>
                <w:ilvl w:val="0"/>
                <w:numId w:val="9"/>
              </w:numPr>
              <w:spacing w:before="240" w:beforeAutospacing="0"/>
              <w:ind w:left="714" w:hanging="357"/>
              <w:rPr>
                <w:rFonts w:eastAsia="Calibri"/>
                <w:color w:val="000000"/>
              </w:rPr>
            </w:pPr>
            <w:r w:rsidRPr="006D0B3C">
              <w:rPr>
                <w:rFonts w:eastAsia="Calibri"/>
                <w:i/>
                <w:iCs/>
                <w:color w:val="000000"/>
              </w:rPr>
              <w:t xml:space="preserve">Формирование ценностного отношения к самим себе как к хозяевам своей судьбы, самоопределяющимся и </w:t>
            </w:r>
            <w:proofErr w:type="spellStart"/>
            <w:r w:rsidRPr="006D0B3C">
              <w:rPr>
                <w:rFonts w:eastAsia="Calibri"/>
                <w:i/>
                <w:iCs/>
                <w:color w:val="000000"/>
              </w:rPr>
              <w:t>самореализующимся</w:t>
            </w:r>
            <w:proofErr w:type="spellEnd"/>
            <w:r w:rsidRPr="006D0B3C">
              <w:rPr>
                <w:rFonts w:eastAsia="Calibri"/>
                <w:i/>
                <w:iCs/>
                <w:color w:val="000000"/>
              </w:rPr>
              <w:t xml:space="preserve"> личностям, отвечающим за свое собственное</w:t>
            </w:r>
          </w:p>
          <w:p w:rsidR="006D0B3C" w:rsidRPr="006D0B3C" w:rsidRDefault="006D0B3C" w:rsidP="006D0B3C">
            <w:pPr>
              <w:pStyle w:val="msonormalbullet2gif"/>
              <w:spacing w:before="240" w:beforeAutospacing="0"/>
              <w:ind w:left="714"/>
              <w:rPr>
                <w:rFonts w:eastAsia="Calibri"/>
                <w:color w:val="000000"/>
              </w:rPr>
            </w:pPr>
          </w:p>
          <w:p w:rsidR="00E169BB" w:rsidRDefault="00E169BB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E169BB" w:rsidRDefault="00E169BB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E169BB" w:rsidRDefault="00E169BB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AD6419" w:rsidRDefault="00AD6419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AD6419" w:rsidRDefault="00AD6419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AD6419" w:rsidRDefault="00AD6419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AD6419" w:rsidRDefault="00AD6419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AD6419" w:rsidRDefault="00AD6419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AD6419" w:rsidRDefault="00AD6419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6D0B3C" w:rsidRPr="006D0B3C" w:rsidRDefault="006D0B3C" w:rsidP="006D0B3C">
            <w:pPr>
              <w:suppressAutoHyphens w:val="0"/>
              <w:jc w:val="center"/>
              <w:rPr>
                <w:b/>
                <w:sz w:val="20"/>
                <w:szCs w:val="28"/>
                <w:lang w:eastAsia="ru-RU"/>
              </w:rPr>
            </w:pPr>
            <w:r w:rsidRPr="006D0B3C">
              <w:rPr>
                <w:b/>
                <w:sz w:val="20"/>
                <w:szCs w:val="28"/>
                <w:lang w:eastAsia="ru-RU"/>
              </w:rPr>
              <w:t>ТЕМАТИЧЕСКОЕ ПЛАНИРОВАНИЕ</w:t>
            </w:r>
          </w:p>
          <w:p w:rsidR="006D0B3C" w:rsidRPr="006D0B3C" w:rsidRDefault="006D0B3C" w:rsidP="006D0B3C">
            <w:pPr>
              <w:suppressAutoHyphens w:val="0"/>
              <w:ind w:firstLine="709"/>
              <w:jc w:val="center"/>
              <w:rPr>
                <w:b/>
                <w:sz w:val="20"/>
                <w:szCs w:val="28"/>
                <w:lang w:eastAsia="ru-RU"/>
              </w:rPr>
            </w:pPr>
          </w:p>
          <w:tbl>
            <w:tblPr>
              <w:tblW w:w="9639" w:type="dxa"/>
              <w:tblInd w:w="3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8"/>
              <w:gridCol w:w="1843"/>
              <w:gridCol w:w="6029"/>
              <w:gridCol w:w="1059"/>
            </w:tblGrid>
            <w:tr w:rsidR="006D0B3C" w:rsidRPr="006D0B3C" w:rsidTr="00E169BB">
              <w:trPr>
                <w:cantSplit/>
                <w:trHeight w:val="1374"/>
              </w:trPr>
              <w:tc>
                <w:tcPr>
                  <w:tcW w:w="708" w:type="dxa"/>
                </w:tcPr>
                <w:p w:rsidR="006D0B3C" w:rsidRPr="006D0B3C" w:rsidRDefault="006D0B3C" w:rsidP="006D0B3C">
                  <w:pPr>
                    <w:suppressAutoHyphens w:val="0"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6D0B3C" w:rsidRPr="006D0B3C" w:rsidRDefault="006D0B3C" w:rsidP="006D0B3C">
                  <w:pPr>
                    <w:suppressAutoHyphens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№ </w:t>
                  </w:r>
                </w:p>
                <w:p w:rsidR="006D0B3C" w:rsidRPr="006D0B3C" w:rsidRDefault="006D0B3C" w:rsidP="006D0B3C">
                  <w:pPr>
                    <w:suppressAutoHyphens w:val="0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Название раздела, количество уроков</w:t>
                  </w:r>
                </w:p>
              </w:tc>
              <w:tc>
                <w:tcPr>
                  <w:tcW w:w="6029" w:type="dxa"/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Тема  урока   </w:t>
                  </w:r>
                </w:p>
              </w:tc>
              <w:tc>
                <w:tcPr>
                  <w:tcW w:w="1059" w:type="dxa"/>
                  <w:textDirection w:val="btLr"/>
                </w:tcPr>
                <w:p w:rsidR="006D0B3C" w:rsidRPr="006D0B3C" w:rsidRDefault="006D0B3C" w:rsidP="006D0B3C">
                  <w:pPr>
                    <w:suppressAutoHyphens w:val="0"/>
                    <w:ind w:left="113" w:right="113"/>
                    <w:rPr>
                      <w:rFonts w:eastAsia="Calibri"/>
                      <w:sz w:val="20"/>
                      <w:lang w:eastAsia="en-US"/>
                    </w:rPr>
                  </w:pPr>
                  <w:r w:rsidRPr="006D0B3C">
                    <w:rPr>
                      <w:rFonts w:eastAsia="Calibri"/>
                      <w:sz w:val="20"/>
                      <w:szCs w:val="22"/>
                      <w:lang w:eastAsia="en-US"/>
                    </w:rPr>
                    <w:t>Целевые приоритеты воспитания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Введение 1</w:t>
                  </w:r>
                </w:p>
              </w:tc>
              <w:tc>
                <w:tcPr>
                  <w:tcW w:w="6029" w:type="dxa"/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Русский язык в современном мире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3, 5, 6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Повторение изученного (8)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Пунктуация и орфография. Знаки препинания. Знаки завершения, разделения, выделения.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Знаки препинания в сложном предложении.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3, 5, 7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Буквы Н-НН в суффиксах прилагательных, причастий и наречий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Слитное и раздельное написание НЕ с различными частями речи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Р. р. Стили речи. Строение текста.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3, 5, 7, 9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Контрольный диктант с грамматическим заданием на тему «Повторение» (1)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Работа над ошибками К.Д.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Р.Р. Сжатое изложение (1)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4, 7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Единицы синтаксиса (2)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Основные единицы синтаксиса. Текст как единица синтаксиса.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Предложение как единица синтаксиса.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6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12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Словосочетание (4)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Словосочетание как единица синтаксиса. Виды словосочетаний.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Синтаксические связи слов в словосочетании.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14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Синтаксический разбор словосочетаний. </w:t>
                  </w: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Словарный диктант (1)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Самостоятельная работа по теме «Синтаксический разбор словосочетаний»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693"/>
              </w:trPr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16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Простое предложение (2)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Простое предложение. Грамматическая (предикативная) основа предложения. Порядок слов в предложении. Интонация.</w:t>
                  </w:r>
                </w:p>
                <w:p w:rsidR="00E169BB" w:rsidRPr="006D0B3C" w:rsidRDefault="00E169BB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17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Описание памятника культуры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Р.р. Изложение (2)</w:t>
                  </w: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«Памятник Пушкину в Москве»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3, 5</w:t>
                  </w:r>
                </w:p>
              </w:tc>
            </w:tr>
            <w:tr w:rsidR="006D0B3C" w:rsidRPr="006D0B3C" w:rsidTr="00E169BB">
              <w:trPr>
                <w:trHeight w:val="690"/>
              </w:trPr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18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Двусоставные предложения.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Главные члены предложения (7)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Двусоставное предложение. Подлежащее.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Сказуемое. Простое глагольное сказуемое.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19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Составное глагольное сказуемое.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Составное именное сказуемое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21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Тире между подлежащим и сказуемым.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385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22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Обобщение изученного по теме «Сказуемое».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23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Контрольный диктант с грамматическим заданием по теме «Главные члены предложения» (2)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7, 10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24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Работа над ошибками контрольного диктанта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25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Второстепенные члены предложения (8)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Роль второстепенных членов предложения. Дополнение.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26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Определение.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27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Обстоятельство.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28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Приложение. Знаки препинания при приложении.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5, 7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29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Синтаксический разбор двусоставного предложения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30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Р.р. Сочинение (1)</w:t>
                  </w: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Описание памятника Н.М. Карамзину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3, 7, 9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31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Повторение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32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Р. р. Ораторская речь, её особенности. Публичное выступление об истории своего края</w:t>
                  </w:r>
                </w:p>
                <w:p w:rsidR="00E169BB" w:rsidRPr="006D0B3C" w:rsidRDefault="00E169BB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33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Односоставные предложения (5)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Главный член односоставного предложения. Назывные предложения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34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Определенно-личные предложения.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35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Неопределенно-личные предложения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36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Безличные предложения.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37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Р. р. Рассуждение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3, 10</w:t>
                  </w:r>
                </w:p>
              </w:tc>
            </w:tr>
            <w:tr w:rsidR="006D0B3C" w:rsidRPr="006D0B3C" w:rsidTr="00E169BB">
              <w:trPr>
                <w:trHeight w:val="690"/>
              </w:trPr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38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Неполные предложения (4)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Неполные предложения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Неполные предложения в диалоге и сложном предложении.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39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Синтаксический разбор односоставного предложения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40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Повторение по теме «Односоставные и неполные предложения»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409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41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Контрольное тестирование по теме «Односоставные предложения» (1)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</w:tr>
            <w:tr w:rsidR="006D0B3C" w:rsidRPr="006D0B3C" w:rsidTr="00E169BB">
              <w:trPr>
                <w:trHeight w:val="41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Простое осложненное предложение (1)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Понятие об осложненном предложении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43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Однородные члены предложения (12)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Понятие об однородных членах. Однородные члены предложения, связанные только перечислительной интонацией, и знаки препинания при них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44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Однородные и неоднородные определения.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45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46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Однородные члены, связанные сочинительными союзами, и пунктуация при них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47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Р. р. Сочинение по картине</w:t>
                  </w: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(2) Юрия Пименова «Спор» (упр. 265)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5, 9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48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Обобщающие слова при однородных членах и знаки препинания при них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49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Синтаксический разбор и пунктуационный разбор предложения с однородными членами предложения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Повторение по теме «Однородные члены предложения».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Словарный диктант (2)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591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51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Контрольный диктант с грамматическим  заданием по теме «Однородные члены предложения»  (3)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3, 4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52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Работа над ошибками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53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Р.р. Рассуждение на основе литературного произведения.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1, 2, 3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54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Сжатое изложение (3)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55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Обособленные члены предложения (12)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Понятие об обособлении. Обособленные определения.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56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Выделительные знаки препинания при обособленных определениях.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57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Р. р. Рассуждение на дискуссионную тему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58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Обособленные приложения. Выделительные знаки </w:t>
                  </w: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препинания при них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59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Р.р. Изложение с грамматическим заданием (5)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5, 7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60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Обособленные обстоятельства. Выделительные знаки препинания при них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61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Обособленные уточняющие члены предложения. Выделительные знаки препинания при уточняющих членах предложения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62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Синтаксический разбор предложения с обособленными членами предложения. Пунктуационный разбор предложения с обособленными членами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63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Повторение по теме «Обособленные члены предложения»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64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Контрольный диктант с грамматическим заданием </w:t>
                  </w: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по теме «Обособленные члены предложения». </w:t>
                  </w: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(4)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65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Работа над ошибками К.Д.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66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Р.р. Изложение (4).</w:t>
                  </w: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Характеристика человека как вид текста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</w:tr>
            <w:tr w:rsidR="006D0B3C" w:rsidRPr="006D0B3C" w:rsidTr="00E169BB">
              <w:trPr>
                <w:trHeight w:val="453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67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Обращение (3)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Назначение обращения. Распространенные обращения.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9, 10</w:t>
                  </w:r>
                </w:p>
              </w:tc>
            </w:tr>
            <w:tr w:rsidR="006D0B3C" w:rsidRPr="006D0B3C" w:rsidTr="00E169BB">
              <w:trPr>
                <w:trHeight w:val="73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68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69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Выделительные знаки препинания при обращении, употребление обращений.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73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70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Вводные конструкции (9)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Вводные конструкции. Группы вводных слов и вводных сочетаний слов по значению.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73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71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Выделительные знаки препинания при вводных словах, вводных сочетаниях слов и вводных предложениях.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422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72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Вставные слова, словосочетания и предложения.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73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Повторение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74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Р. р. Публичное выступление на общественно значимую тему  (устно).  Упр. 386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</w:tr>
            <w:tr w:rsidR="006D0B3C" w:rsidRPr="006D0B3C" w:rsidTr="00E169BB">
              <w:trPr>
                <w:trHeight w:val="441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75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Междометия в предложении.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76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77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Контрольное тестирование  по теме «Слова, грамматически не связанные с членами предложения» (2)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78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Работа над ошибками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79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Чужая речь (10)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Понятие о чужой речи.  Комментирующая часть. Прямая и косвенная речь. 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80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Косвенная речь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81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Прямая речь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82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Диалог.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83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Р.р. Рассказ по упр. 419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7, 10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84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Цитата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611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85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Синтаксический и пунктуационный разбор предложений с чужой речью.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86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Повторение. </w:t>
                  </w: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Словарный диктант (3)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87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Контрольный диктант по теме «Чужая речь</w:t>
                  </w: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» </w:t>
                  </w: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и его анализ (5)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8, 9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88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Работа над ошибками К.Д.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Р.р. Домашнее сочинение-характеристика человека</w:t>
                  </w: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. (3)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89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90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Повторение (6)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Синтаксис и морфология,  Синтаксис и пунктуация,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91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92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Синтаксис и культура речи, Синтаксис и орфография.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93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b/>
                      <w:lang w:eastAsia="en-US"/>
                    </w:rPr>
                  </w:pPr>
                  <w:r w:rsidRPr="006D0B3C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Итоговое тестирование (3)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94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Анализ ошибок, допущенных в контрольном тестировании</w:t>
                  </w:r>
                </w:p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</w:tr>
            <w:tr w:rsidR="006D0B3C" w:rsidRPr="006D0B3C" w:rsidTr="00E169BB">
              <w:trPr>
                <w:trHeight w:val="157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95</w:t>
                  </w:r>
                </w:p>
                <w:p w:rsidR="006D0B3C" w:rsidRPr="006D0B3C" w:rsidRDefault="006D0B3C" w:rsidP="00AD6419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99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6D0B3C">
                    <w:rPr>
                      <w:rFonts w:eastAsia="Calibri"/>
                      <w:sz w:val="22"/>
                      <w:szCs w:val="22"/>
                      <w:lang w:eastAsia="en-US"/>
                    </w:rPr>
                    <w:t>Резерв (5)</w:t>
                  </w:r>
                </w:p>
              </w:tc>
              <w:tc>
                <w:tcPr>
                  <w:tcW w:w="6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B3C" w:rsidRPr="006D0B3C" w:rsidRDefault="006D0B3C" w:rsidP="006D0B3C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E1346A" w:rsidRDefault="00E1346A" w:rsidP="00E1346A">
            <w:pPr>
              <w:ind w:left="-567" w:right="283"/>
              <w:rPr>
                <w:vertAlign w:val="superscript"/>
              </w:rPr>
            </w:pPr>
          </w:p>
        </w:tc>
      </w:tr>
    </w:tbl>
    <w:p w:rsidR="00B95704" w:rsidRDefault="00B95704">
      <w:bookmarkStart w:id="0" w:name="_GoBack"/>
      <w:bookmarkEnd w:id="0"/>
    </w:p>
    <w:sectPr w:rsidR="00B95704" w:rsidSect="006D0B3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B5C"/>
    <w:multiLevelType w:val="hybridMultilevel"/>
    <w:tmpl w:val="4EDCD796"/>
    <w:lvl w:ilvl="0" w:tplc="D854901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62DF"/>
    <w:multiLevelType w:val="multilevel"/>
    <w:tmpl w:val="8CD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F4EE6"/>
    <w:multiLevelType w:val="hybridMultilevel"/>
    <w:tmpl w:val="3F621A6E"/>
    <w:lvl w:ilvl="0" w:tplc="E564E81C">
      <w:start w:val="2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443D6"/>
    <w:multiLevelType w:val="multilevel"/>
    <w:tmpl w:val="3D0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37478"/>
    <w:multiLevelType w:val="multilevel"/>
    <w:tmpl w:val="DC38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40055"/>
    <w:multiLevelType w:val="hybridMultilevel"/>
    <w:tmpl w:val="23F4B218"/>
    <w:lvl w:ilvl="0" w:tplc="CD721FC4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575627D"/>
    <w:multiLevelType w:val="hybridMultilevel"/>
    <w:tmpl w:val="ADAC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424D"/>
    <w:rsid w:val="0024534E"/>
    <w:rsid w:val="004F24EE"/>
    <w:rsid w:val="006D0B3C"/>
    <w:rsid w:val="007E0160"/>
    <w:rsid w:val="0087424D"/>
    <w:rsid w:val="008E7DA3"/>
    <w:rsid w:val="00AD6419"/>
    <w:rsid w:val="00B35F07"/>
    <w:rsid w:val="00B41935"/>
    <w:rsid w:val="00B95704"/>
    <w:rsid w:val="00BB197C"/>
    <w:rsid w:val="00DE5A28"/>
    <w:rsid w:val="00E1346A"/>
    <w:rsid w:val="00E169BB"/>
    <w:rsid w:val="00F1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346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link w:val="a5"/>
    <w:uiPriority w:val="34"/>
    <w:qFormat/>
    <w:rsid w:val="00E1346A"/>
    <w:pPr>
      <w:suppressAutoHyphens w:val="0"/>
      <w:ind w:left="720"/>
      <w:contextualSpacing/>
    </w:pPr>
    <w:rPr>
      <w:lang w:eastAsia="ru-RU"/>
    </w:rPr>
  </w:style>
  <w:style w:type="paragraph" w:customStyle="1" w:styleId="c11">
    <w:name w:val="c11"/>
    <w:basedOn w:val="a"/>
    <w:rsid w:val="00E1346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">
    <w:name w:val="msonormalbullet2.gif"/>
    <w:basedOn w:val="a"/>
    <w:rsid w:val="00E1346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1346A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rsid w:val="00E1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B1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8</cp:revision>
  <dcterms:created xsi:type="dcterms:W3CDTF">2021-10-02T08:00:00Z</dcterms:created>
  <dcterms:modified xsi:type="dcterms:W3CDTF">2021-10-24T11:40:00Z</dcterms:modified>
</cp:coreProperties>
</file>