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1" w:rsidRPr="00427234" w:rsidRDefault="00C51C91" w:rsidP="00427234">
      <w:pPr>
        <w:pStyle w:val="a4"/>
        <w:numPr>
          <w:ilvl w:val="0"/>
          <w:numId w:val="6"/>
        </w:numPr>
        <w:shd w:val="clear" w:color="auto" w:fill="FFFFFF"/>
        <w:spacing w:after="157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</w:t>
      </w:r>
      <w:r w:rsidR="009C5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аты освоения </w:t>
      </w:r>
      <w:r w:rsidRPr="004272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курса</w:t>
      </w:r>
      <w:r w:rsidR="009C5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«Подвижные игры»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7230"/>
      </w:tblGrid>
      <w:tr w:rsidR="00C51C91" w:rsidTr="00C51C91">
        <w:tc>
          <w:tcPr>
            <w:tcW w:w="14709" w:type="dxa"/>
            <w:gridSpan w:val="2"/>
          </w:tcPr>
          <w:p w:rsidR="00C51C91" w:rsidRP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МЕТАПРЕДМЕТНЫЕ</w:t>
            </w:r>
          </w:p>
          <w:p w:rsidR="00C51C91" w:rsidRP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Регулятивные</w:t>
            </w:r>
          </w:p>
        </w:tc>
      </w:tr>
      <w:tr w:rsidR="00C51C91" w:rsidTr="00C51C91">
        <w:tc>
          <w:tcPr>
            <w:tcW w:w="7479" w:type="dxa"/>
          </w:tcPr>
          <w:p w:rsid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научатся:</w:t>
            </w:r>
          </w:p>
          <w:p w:rsidR="00C51C91" w:rsidRPr="007A3559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51C91"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определять и формировать цель деятельности с помощью учителя;</w:t>
            </w:r>
          </w:p>
          <w:p w:rsidR="00C51C91" w:rsidRPr="007A3559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51C91"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проговаривать последовательность действий во время занятия;</w:t>
            </w:r>
          </w:p>
          <w:p w:rsidR="00C51C91" w:rsidRPr="007A3559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51C91"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учиться работать по определенному алгоритму</w:t>
            </w:r>
          </w:p>
          <w:p w:rsidR="00C51C91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представлять игры как средство укрепления здоровья, физического развития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физической подготовки человека.</w:t>
            </w:r>
          </w:p>
          <w:p w:rsidR="007A3559" w:rsidRPr="007A3559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30" w:type="dxa"/>
          </w:tcPr>
          <w:p w:rsid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получат возможность научиться:</w:t>
            </w:r>
          </w:p>
          <w:p w:rsidR="00C51C91" w:rsidRPr="00C51C91" w:rsidRDefault="00C51C91" w:rsidP="00C51C91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понимать цель выполняемых действий;</w:t>
            </w:r>
          </w:p>
          <w:p w:rsidR="00C51C91" w:rsidRPr="00C51C91" w:rsidRDefault="00C51C91" w:rsidP="00C51C91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адекватно оценивать правильность выполнения задания;</w:t>
            </w:r>
          </w:p>
          <w:p w:rsidR="00C51C91" w:rsidRPr="00C51C91" w:rsidRDefault="00C51C91" w:rsidP="00C51C91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-самостоятельно выполнять комплексы упражнений, направленные на развитие физических качеств;</w:t>
            </w:r>
          </w:p>
          <w:p w:rsidR="00C51C91" w:rsidRPr="00C51C91" w:rsidRDefault="00C51C91" w:rsidP="00C51C91">
            <w:pPr>
              <w:spacing w:after="157" w:line="36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-использовать национальные игры во время прогулок.</w:t>
            </w:r>
          </w:p>
        </w:tc>
      </w:tr>
      <w:tr w:rsidR="00C51C91" w:rsidTr="00426FDF">
        <w:tc>
          <w:tcPr>
            <w:tcW w:w="14709" w:type="dxa"/>
            <w:gridSpan w:val="2"/>
          </w:tcPr>
          <w:p w:rsidR="00C51C91" w:rsidRP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Познавательные</w:t>
            </w:r>
          </w:p>
        </w:tc>
      </w:tr>
      <w:tr w:rsidR="00C51C91" w:rsidTr="00C51C91">
        <w:tc>
          <w:tcPr>
            <w:tcW w:w="7479" w:type="dxa"/>
          </w:tcPr>
          <w:p w:rsid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научатся:</w:t>
            </w:r>
          </w:p>
          <w:p w:rsidR="007A3559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делать выводы в результате совместной работы класса и учителя;</w:t>
            </w:r>
          </w:p>
          <w:p w:rsidR="007A3559" w:rsidRPr="00BD0BBF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B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D0B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оценивать поступки людей, жизненные ситуации с точки </w:t>
            </w:r>
            <w:r w:rsidRPr="00BD0B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зрения общепринятых норм и ценностей;</w:t>
            </w:r>
          </w:p>
          <w:p w:rsidR="00C51C91" w:rsidRDefault="007A3559" w:rsidP="007A3559">
            <w:pPr>
              <w:shd w:val="clear" w:color="auto" w:fill="FFFFFF"/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0B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-оценивать конкретные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поступки как хорошие или плохие.</w:t>
            </w:r>
          </w:p>
        </w:tc>
        <w:tc>
          <w:tcPr>
            <w:tcW w:w="7230" w:type="dxa"/>
          </w:tcPr>
          <w:p w:rsidR="00C51C91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7A3559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51C91"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различать, группировать подвижные и спортивные игры;</w:t>
            </w:r>
          </w:p>
          <w:p w:rsidR="00C51C91" w:rsidRPr="00C51C91" w:rsidRDefault="007A3559" w:rsidP="007A3559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51C91"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характеризовать основные физические качества;</w:t>
            </w:r>
          </w:p>
          <w:p w:rsidR="00C51C91" w:rsidRPr="00C51C91" w:rsidRDefault="007A3559" w:rsidP="007A3559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C51C91" w:rsidRPr="00C51C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группировать народные игры по национальной принадлежности;</w:t>
            </w:r>
          </w:p>
          <w:p w:rsidR="00C51C91" w:rsidRDefault="00C51C91" w:rsidP="007A3559">
            <w:pPr>
              <w:spacing w:after="157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3559" w:rsidTr="00FD3705">
        <w:tc>
          <w:tcPr>
            <w:tcW w:w="14709" w:type="dxa"/>
            <w:gridSpan w:val="2"/>
          </w:tcPr>
          <w:p w:rsidR="007A3559" w:rsidRPr="007A3559" w:rsidRDefault="007A3559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A35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C51C91" w:rsidTr="00C51C91">
        <w:tc>
          <w:tcPr>
            <w:tcW w:w="7479" w:type="dxa"/>
          </w:tcPr>
          <w:p w:rsidR="007A3559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научатся:</w:t>
            </w:r>
          </w:p>
          <w:p w:rsidR="007A3559" w:rsidRP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вопросы и задавать вопросы;</w:t>
            </w:r>
          </w:p>
          <w:p w:rsidR="007A3559" w:rsidRP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выслушивать друг друга;</w:t>
            </w:r>
          </w:p>
          <w:p w:rsidR="00C51C91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рассказывать об истории возникновения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подвижных игр;</w:t>
            </w:r>
          </w:p>
          <w:p w:rsid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разрешать конфликты — выявлять, идентифицировать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лемы, искать и оценивать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альтернатив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ные способы разрешения конфликта, принимать  решения.</w:t>
            </w:r>
          </w:p>
          <w:p w:rsid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30" w:type="dxa"/>
          </w:tcPr>
          <w:p w:rsidR="007A3559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C51C9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получат возможность научиться:</w:t>
            </w:r>
          </w:p>
          <w:p w:rsidR="00C51C91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организовывать и проводить со сверстниками подвижные игры и элементы соревнований, осуществлять объективное судейство;</w:t>
            </w:r>
          </w:p>
          <w:p w:rsid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договариваться и приходить к общему решению, работая в паре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A3559" w:rsidRP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управлять</w:t>
            </w:r>
            <w:r w:rsidRPr="007A3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поведением партнёра — контроль,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коррекция, оценка его действий.</w:t>
            </w:r>
          </w:p>
          <w:p w:rsidR="007A3559" w:rsidRDefault="007A3559" w:rsidP="007A3559">
            <w:pPr>
              <w:spacing w:after="157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A3559" w:rsidRPr="00200595" w:rsidTr="00F21360">
        <w:tc>
          <w:tcPr>
            <w:tcW w:w="14709" w:type="dxa"/>
            <w:gridSpan w:val="2"/>
          </w:tcPr>
          <w:p w:rsidR="007A3559" w:rsidRPr="00200595" w:rsidRDefault="007A3559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005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Личностные</w:t>
            </w:r>
          </w:p>
        </w:tc>
      </w:tr>
      <w:tr w:rsidR="00C51C91" w:rsidTr="00C51C91">
        <w:tc>
          <w:tcPr>
            <w:tcW w:w="7479" w:type="dxa"/>
          </w:tcPr>
          <w:p w:rsidR="00C51C91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005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У учащихся будут сформированы: 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sz w:val="28"/>
              </w:rPr>
              <w:t>- положительное отношение к занятиям.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t>-</w:t>
            </w:r>
            <w:r w:rsidRPr="00F578D6">
              <w:rPr>
                <w:rFonts w:ascii="Times New Roman" w:hAnsi="Times New Roman" w:cs="Times New Roman"/>
                <w:sz w:val="28"/>
              </w:rPr>
              <w:t xml:space="preserve">уважительное отношение к физической культуре как </w:t>
            </w:r>
            <w:r w:rsidRPr="00F578D6">
              <w:rPr>
                <w:rFonts w:ascii="Times New Roman" w:hAnsi="Times New Roman" w:cs="Times New Roman"/>
                <w:sz w:val="28"/>
              </w:rPr>
              <w:lastRenderedPageBreak/>
              <w:t>важной части общей культуры;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- </w:t>
            </w:r>
            <w:r w:rsidRPr="00F578D6">
              <w:rPr>
                <w:rFonts w:ascii="Times New Roman" w:hAnsi="Times New Roman" w:cs="Times New Roman"/>
                <w:sz w:val="28"/>
              </w:rPr>
              <w:t>понимание ценности человеческой жизни, значения физической культуры для укрепления здоровья человека (физического, социального и психологического);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- </w:t>
            </w:r>
            <w:r w:rsidRPr="00F578D6">
              <w:rPr>
                <w:rFonts w:ascii="Times New Roman" w:hAnsi="Times New Roman" w:cs="Times New Roman"/>
                <w:sz w:val="28"/>
              </w:rPr>
              <w:t>понимание позитивного влияния физической культуры на развитие человека (физическое, интеллектуальное, эмоциональное, социальное), физической культуры и здоровья как факторов успешной учёбы и социализации;</w:t>
            </w:r>
          </w:p>
          <w:p w:rsidR="007A3559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- </w:t>
            </w:r>
            <w:r w:rsidRPr="00F578D6">
              <w:rPr>
                <w:rFonts w:ascii="Times New Roman" w:hAnsi="Times New Roman" w:cs="Times New Roman"/>
                <w:sz w:val="28"/>
              </w:rPr>
              <w:t>самостоятельность в выполнении личной гигиены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230" w:type="dxa"/>
          </w:tcPr>
          <w:p w:rsidR="007A3559" w:rsidRPr="00200595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0059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Учащиеся получат возможность для формирования: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sz w:val="28"/>
              </w:rPr>
              <w:t>- понимания значения физической культуры для укрепления здоровья человека;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lastRenderedPageBreak/>
              <w:t xml:space="preserve">- </w:t>
            </w:r>
            <w:r w:rsidRPr="00F578D6">
              <w:rPr>
                <w:rFonts w:ascii="Times New Roman" w:hAnsi="Times New Roman" w:cs="Times New Roman"/>
                <w:sz w:val="28"/>
              </w:rPr>
              <w:t>мотивации к выполнению закаливающих процедур</w:t>
            </w:r>
          </w:p>
          <w:p w:rsidR="00F578D6" w:rsidRPr="00F578D6" w:rsidRDefault="00F578D6" w:rsidP="00F578D6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578D6">
              <w:rPr>
                <w:rFonts w:ascii="Times New Roman" w:hAnsi="Times New Roman" w:cs="Times New Roman"/>
                <w:sz w:val="28"/>
              </w:rPr>
              <w:t>-</w:t>
            </w:r>
            <w:r w:rsidRPr="00F578D6">
              <w:rPr>
                <w:rFonts w:ascii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Pr="00F578D6">
              <w:rPr>
                <w:rFonts w:ascii="Times New Roman" w:hAnsi="Times New Roman" w:cs="Times New Roman"/>
                <w:sz w:val="28"/>
              </w:rPr>
              <w:t xml:space="preserve">мотивации к овладению умениями организовывать </w:t>
            </w:r>
            <w:proofErr w:type="spellStart"/>
            <w:r w:rsidRPr="00F578D6">
              <w:rPr>
                <w:rFonts w:ascii="Times New Roman" w:hAnsi="Times New Roman" w:cs="Times New Roman"/>
                <w:sz w:val="28"/>
              </w:rPr>
              <w:t>здоровьесберегающую</w:t>
            </w:r>
            <w:proofErr w:type="spellEnd"/>
            <w:r w:rsidRPr="00F578D6">
              <w:rPr>
                <w:rFonts w:ascii="Times New Roman" w:hAnsi="Times New Roman" w:cs="Times New Roman"/>
                <w:sz w:val="28"/>
              </w:rPr>
              <w:t xml:space="preserve"> жизнедеятельность (режим дня, утренняя зарядка, оздоровительные мероприятия, подвижные игры и т. д.).</w:t>
            </w:r>
          </w:p>
          <w:p w:rsidR="007A3559" w:rsidRPr="00200595" w:rsidRDefault="007A3559" w:rsidP="007A3559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C51C91" w:rsidRPr="00200595" w:rsidRDefault="00C51C91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578D6" w:rsidTr="00AE792D">
        <w:tc>
          <w:tcPr>
            <w:tcW w:w="14709" w:type="dxa"/>
            <w:gridSpan w:val="2"/>
          </w:tcPr>
          <w:p w:rsidR="00F578D6" w:rsidRPr="00F578D6" w:rsidRDefault="00F578D6" w:rsidP="00C51C91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ПРЕДМЕТНЫЕ</w:t>
            </w:r>
          </w:p>
        </w:tc>
      </w:tr>
      <w:tr w:rsidR="00C51C91" w:rsidTr="00C51C91">
        <w:tc>
          <w:tcPr>
            <w:tcW w:w="7479" w:type="dxa"/>
          </w:tcPr>
          <w:p w:rsidR="00F578D6" w:rsidRPr="00F578D6" w:rsidRDefault="00F578D6" w:rsidP="00F578D6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Учащиеся научатся: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представлять игры как средство укрепления здоровья, физического развития и физической подготовки человека;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 xml:space="preserve">- организовывать и проводить со сверстниками подвижные игры и элементы соревнований, </w:t>
            </w: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lastRenderedPageBreak/>
              <w:t>осуществлять их объективное судейство;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бережно обращаться с инвентарём и оборудованием, соблюдать требования техники безопасности к местам проведения;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организовывать и проводить игры с разной целевой направленностью</w:t>
            </w:r>
          </w:p>
          <w:p w:rsidR="00C51C91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взаимодействовать со сверстниками по правилам проведения подвижных игр и соревнований;</w:t>
            </w:r>
          </w:p>
        </w:tc>
        <w:tc>
          <w:tcPr>
            <w:tcW w:w="7230" w:type="dxa"/>
          </w:tcPr>
          <w:p w:rsidR="00F578D6" w:rsidRPr="00F578D6" w:rsidRDefault="00F578D6" w:rsidP="00F578D6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Учащиеся получат возможность научиться: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находить отличительные особенности в выполнении двигательного действия разными учениками, выделять отличительные признаки и элементы;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t>- выполнять технические действия из базовых видов спорта, применять их в игровой и соревновательной деятельности;</w:t>
            </w:r>
          </w:p>
          <w:p w:rsidR="00F578D6" w:rsidRPr="00F578D6" w:rsidRDefault="00F578D6" w:rsidP="00F578D6">
            <w:pPr>
              <w:shd w:val="clear" w:color="auto" w:fill="FFFFFF"/>
              <w:spacing w:line="360" w:lineRule="auto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8D6">
              <w:rPr>
                <w:rFonts w:ascii="Times New Roman" w:eastAsia="Times New Roman" w:hAnsi="Times New Roman" w:cs="Times New Roman"/>
                <w:color w:val="170E02"/>
                <w:sz w:val="28"/>
                <w:szCs w:val="28"/>
              </w:rPr>
              <w:lastRenderedPageBreak/>
              <w:t>- применять жизненно важные двигательные навыки и умения различными способами, в различных изменяющихся, вариативных условиях.</w:t>
            </w:r>
          </w:p>
          <w:p w:rsidR="00C51C91" w:rsidRPr="00F578D6" w:rsidRDefault="00C51C91" w:rsidP="00F578D6">
            <w:pPr>
              <w:spacing w:after="157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D0BBF" w:rsidRPr="00BD0BBF" w:rsidRDefault="00BD0BBF" w:rsidP="00BD0BBF">
      <w:pPr>
        <w:shd w:val="clear" w:color="auto" w:fill="FFFFFF"/>
        <w:spacing w:after="157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0BBF" w:rsidRPr="00427234" w:rsidRDefault="00BD0BBF" w:rsidP="00427234">
      <w:pPr>
        <w:pStyle w:val="a4"/>
        <w:numPr>
          <w:ilvl w:val="0"/>
          <w:numId w:val="6"/>
        </w:numPr>
        <w:shd w:val="clear" w:color="auto" w:fill="FFFFFF"/>
        <w:spacing w:after="157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Содержан</w:t>
      </w:r>
      <w:r w:rsidR="009C5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ие курса </w:t>
      </w:r>
      <w:r w:rsidRPr="004272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«Подвижные игры»</w:t>
      </w:r>
    </w:p>
    <w:p w:rsidR="00427234" w:rsidRPr="00427234" w:rsidRDefault="00427234" w:rsidP="00427234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7234" w:rsidRPr="00427234" w:rsidRDefault="00427234" w:rsidP="00427234">
      <w:pPr>
        <w:pStyle w:val="a4"/>
        <w:numPr>
          <w:ilvl w:val="0"/>
          <w:numId w:val="8"/>
        </w:numPr>
        <w:shd w:val="clear" w:color="auto" w:fill="FFFFFF"/>
        <w:spacing w:after="157" w:line="360" w:lineRule="auto"/>
        <w:ind w:left="357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Раздел. </w:t>
      </w:r>
      <w:r w:rsidRPr="00427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Бессюжетные игры </w:t>
      </w: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(9ч)</w:t>
      </w:r>
    </w:p>
    <w:p w:rsidR="00427234" w:rsidRDefault="00427234" w:rsidP="00427234">
      <w:pPr>
        <w:shd w:val="clear" w:color="auto" w:fill="FFFFFF"/>
        <w:spacing w:after="157" w:line="360" w:lineRule="auto"/>
        <w:ind w:left="765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игры типа </w:t>
      </w:r>
      <w:proofErr w:type="spellStart"/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ловишек</w:t>
      </w:r>
      <w:proofErr w:type="spellEnd"/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перебежек, салок.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</w:t>
      </w:r>
      <w:proofErr w:type="gramStart"/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раздела</w:t>
      </w:r>
      <w:proofErr w:type="gramEnd"/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постепенно овладевают навыками и умениями действовать с различными предметами (мяч, шар, скакалка). Использование простых движений: бега, ловля.</w:t>
      </w:r>
    </w:p>
    <w:p w:rsidR="00427234" w:rsidRPr="00427234" w:rsidRDefault="00427234" w:rsidP="00427234">
      <w:pPr>
        <w:pStyle w:val="a4"/>
        <w:numPr>
          <w:ilvl w:val="0"/>
          <w:numId w:val="8"/>
        </w:numPr>
        <w:shd w:val="clear" w:color="auto" w:fill="FFFFFF"/>
        <w:spacing w:after="157" w:line="360" w:lineRule="auto"/>
        <w:ind w:left="357"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Раздел.</w:t>
      </w: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7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Игры – забавы </w:t>
      </w: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(7ч)</w:t>
      </w:r>
    </w:p>
    <w:p w:rsidR="00427234" w:rsidRDefault="00427234" w:rsidP="00427234">
      <w:pPr>
        <w:pStyle w:val="a4"/>
        <w:shd w:val="clear" w:color="auto" w:fill="FFFFFF"/>
        <w:spacing w:after="157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7234" w:rsidRPr="00427234" w:rsidRDefault="00427234" w:rsidP="00427234">
      <w:pPr>
        <w:pStyle w:val="a4"/>
        <w:numPr>
          <w:ilvl w:val="0"/>
          <w:numId w:val="8"/>
        </w:numPr>
        <w:shd w:val="clear" w:color="auto" w:fill="FFFFFF"/>
        <w:spacing w:after="157" w:line="360" w:lineRule="auto"/>
        <w:ind w:left="357" w:firstLine="35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7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Раздел. </w:t>
      </w:r>
      <w:r w:rsidRPr="004272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Народные игры </w:t>
      </w:r>
      <w:r w:rsidRPr="0042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(8ч)</w:t>
      </w:r>
    </w:p>
    <w:p w:rsidR="00427234" w:rsidRDefault="00427234" w:rsidP="00427234">
      <w:pPr>
        <w:pStyle w:val="a4"/>
        <w:shd w:val="clear" w:color="auto" w:fill="FFFFFF"/>
        <w:spacing w:after="157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</w:t>
      </w:r>
      <w:proofErr w:type="spellStart"/>
      <w:r w:rsidRPr="00427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потешками</w:t>
      </w:r>
      <w:proofErr w:type="spellEnd"/>
      <w:r w:rsidRPr="00427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веселыми моментами. Игровая ситуация увлекает и воспитывает детей, а действия требуют от детей умственной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234" w:rsidRPr="00427234" w:rsidRDefault="00427234" w:rsidP="00427234">
      <w:pPr>
        <w:pStyle w:val="a4"/>
        <w:numPr>
          <w:ilvl w:val="0"/>
          <w:numId w:val="8"/>
        </w:numPr>
        <w:shd w:val="clear" w:color="auto" w:fill="FFFFFF"/>
        <w:spacing w:after="157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272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Раздел. </w:t>
      </w:r>
      <w:r w:rsidRPr="004272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Любимые игры детей </w:t>
      </w:r>
      <w:r w:rsidRPr="004272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(9ч)</w:t>
      </w:r>
    </w:p>
    <w:p w:rsidR="00F578D6" w:rsidRPr="008C742A" w:rsidRDefault="00427234" w:rsidP="008C742A">
      <w:pPr>
        <w:pStyle w:val="a4"/>
        <w:shd w:val="clear" w:color="auto" w:fill="FFFFFF"/>
        <w:spacing w:after="157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</w:t>
      </w: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Pr="00427234" w:rsidRDefault="009C5886" w:rsidP="00D62C8E">
      <w:pPr>
        <w:pStyle w:val="a4"/>
        <w:shd w:val="clear" w:color="auto" w:fill="FFFFFF"/>
        <w:spacing w:after="0" w:line="240" w:lineRule="auto"/>
        <w:ind w:left="7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lll</w:t>
      </w:r>
      <w:proofErr w:type="spellEnd"/>
      <w:proofErr w:type="gramEnd"/>
      <w:r w:rsidRPr="009C58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Pr="000F20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</w:t>
      </w:r>
    </w:p>
    <w:p w:rsidR="009C5886" w:rsidRDefault="009C5886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44"/>
        <w:gridCol w:w="5376"/>
        <w:gridCol w:w="2455"/>
        <w:gridCol w:w="2859"/>
        <w:gridCol w:w="6"/>
      </w:tblGrid>
      <w:tr w:rsidR="009C5886" w:rsidTr="009C5886">
        <w:trPr>
          <w:trHeight w:val="483"/>
        </w:trPr>
        <w:tc>
          <w:tcPr>
            <w:tcW w:w="844" w:type="dxa"/>
          </w:tcPr>
          <w:p w:rsidR="009C5886" w:rsidRPr="00427234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9C58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376" w:type="dxa"/>
          </w:tcPr>
          <w:p w:rsidR="009C5886" w:rsidRPr="00427234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занятия </w:t>
            </w:r>
          </w:p>
        </w:tc>
        <w:tc>
          <w:tcPr>
            <w:tcW w:w="2455" w:type="dxa"/>
          </w:tcPr>
          <w:p w:rsidR="009C5886" w:rsidRPr="00427234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886" w:rsidRPr="009C5886" w:rsidRDefault="009C5886" w:rsidP="00D62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Проекты </w:t>
            </w: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9C5886" w:rsidRPr="00D11C07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Бессюжетные игры</w:t>
            </w:r>
          </w:p>
        </w:tc>
        <w:tc>
          <w:tcPr>
            <w:tcW w:w="2455" w:type="dxa"/>
          </w:tcPr>
          <w:p w:rsidR="009C5886" w:rsidRPr="00D11C07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Вороны и воробьи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перебежки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Паровизик</w:t>
            </w:r>
            <w:proofErr w:type="spellEnd"/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Белые медведи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одной ноге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Петушиный бой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Веселый бег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Попади в след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9C5886" w:rsidRPr="00D11C07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Игры – забавы </w:t>
            </w:r>
          </w:p>
        </w:tc>
        <w:tc>
          <w:tcPr>
            <w:tcW w:w="2455" w:type="dxa"/>
          </w:tcPr>
          <w:p w:rsidR="009C5886" w:rsidRPr="00D11C07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Охота на тигра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Донеси рыбаку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Черепаха-путешественница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Собери орехи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Завяжу я шелковый платочек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Дриблинг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9C5886" w:rsidRPr="0042778F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Народные игры</w:t>
            </w:r>
          </w:p>
        </w:tc>
        <w:tc>
          <w:tcPr>
            <w:tcW w:w="2455" w:type="dxa"/>
          </w:tcPr>
          <w:p w:rsidR="009C5886" w:rsidRPr="0042778F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игра «Краски»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игра «Стадо»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Таджикская народная игра «Горный козел»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Украинская народная игра «Хлебец»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Чеченская народная игра «Игра в башню»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Дагестанская народная игра «Достань шапку»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Бурятская народная игра «Волк и ягнята»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9C5886" w:rsidRPr="0042778F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Любимые игры детей </w:t>
            </w:r>
          </w:p>
        </w:tc>
        <w:tc>
          <w:tcPr>
            <w:tcW w:w="2455" w:type="dxa"/>
          </w:tcPr>
          <w:p w:rsidR="009C5886" w:rsidRPr="0042778F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Увернись от мяча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Сильный бросок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Космонавты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лишний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мороза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Большой мяч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Шлёпанки</w:t>
            </w:r>
            <w:proofErr w:type="spellEnd"/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Прятки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844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376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9C5886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C5886" w:rsidTr="00BC39BE">
        <w:trPr>
          <w:gridAfter w:val="1"/>
          <w:wAfter w:w="6" w:type="dxa"/>
        </w:trPr>
        <w:tc>
          <w:tcPr>
            <w:tcW w:w="6220" w:type="dxa"/>
            <w:gridSpan w:val="2"/>
          </w:tcPr>
          <w:p w:rsidR="009C5886" w:rsidRPr="00194EEF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4E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Итого: 33 недели по 1 часу в неделю</w:t>
            </w:r>
          </w:p>
        </w:tc>
        <w:tc>
          <w:tcPr>
            <w:tcW w:w="2455" w:type="dxa"/>
          </w:tcPr>
          <w:p w:rsidR="009C5886" w:rsidRPr="00194EEF" w:rsidRDefault="009C5886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4E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33ч</w:t>
            </w:r>
          </w:p>
        </w:tc>
        <w:tc>
          <w:tcPr>
            <w:tcW w:w="2859" w:type="dxa"/>
          </w:tcPr>
          <w:p w:rsidR="009C5886" w:rsidRDefault="009C5886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C5886" w:rsidRDefault="009C5886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Pr="00D62C8E" w:rsidRDefault="009C5886" w:rsidP="00D62C8E">
      <w:pPr>
        <w:shd w:val="clear" w:color="auto" w:fill="FFFFFF"/>
        <w:spacing w:after="157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Default="009C5886" w:rsidP="009C5886">
      <w:pPr>
        <w:pStyle w:val="a4"/>
        <w:shd w:val="clear" w:color="auto" w:fill="FFFFFF"/>
        <w:spacing w:after="157" w:line="36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C5886" w:rsidRPr="009C5886" w:rsidRDefault="009C5886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C58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9C5886" w:rsidRDefault="009C5886" w:rsidP="00D62C8E">
      <w:pPr>
        <w:pStyle w:val="a4"/>
        <w:shd w:val="clear" w:color="auto" w:fill="FFFFFF"/>
        <w:spacing w:after="0" w:line="240" w:lineRule="auto"/>
        <w:ind w:left="7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0BBF" w:rsidRPr="00427234" w:rsidRDefault="009C5886" w:rsidP="00D62C8E">
      <w:pPr>
        <w:pStyle w:val="a4"/>
        <w:shd w:val="clear" w:color="auto" w:fill="FFFFFF"/>
        <w:spacing w:after="0" w:line="240" w:lineRule="auto"/>
        <w:ind w:left="7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Календарно -т</w:t>
      </w:r>
      <w:r w:rsidR="00BD0BBF" w:rsidRPr="000F20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</w:t>
      </w:r>
    </w:p>
    <w:p w:rsidR="00427234" w:rsidRDefault="00427234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44"/>
        <w:gridCol w:w="5376"/>
        <w:gridCol w:w="2455"/>
        <w:gridCol w:w="2859"/>
        <w:gridCol w:w="2860"/>
      </w:tblGrid>
      <w:tr w:rsidR="00427234" w:rsidTr="0042778F">
        <w:tc>
          <w:tcPr>
            <w:tcW w:w="844" w:type="dxa"/>
            <w:vMerge w:val="restart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</w:t>
            </w: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/</w:t>
            </w: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376" w:type="dxa"/>
            <w:vMerge w:val="restart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455" w:type="dxa"/>
            <w:vMerge w:val="restart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5719" w:type="dxa"/>
            <w:gridSpan w:val="2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427234" w:rsidTr="0042778F">
        <w:tc>
          <w:tcPr>
            <w:tcW w:w="844" w:type="dxa"/>
            <w:vMerge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  <w:vMerge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59" w:type="dxa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860" w:type="dxa"/>
          </w:tcPr>
          <w:p w:rsidR="00427234" w:rsidRPr="00427234" w:rsidRDefault="00427234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23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427234" w:rsidTr="0042778F">
        <w:tc>
          <w:tcPr>
            <w:tcW w:w="844" w:type="dxa"/>
          </w:tcPr>
          <w:p w:rsidR="00427234" w:rsidRDefault="00427234" w:rsidP="00D62C8E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427234" w:rsidRPr="00D11C07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Бессюжетные игры</w:t>
            </w:r>
          </w:p>
        </w:tc>
        <w:tc>
          <w:tcPr>
            <w:tcW w:w="2455" w:type="dxa"/>
          </w:tcPr>
          <w:p w:rsidR="00427234" w:rsidRPr="00D11C07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Вороны и воробьи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перебежки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Паровизик</w:t>
            </w:r>
            <w:proofErr w:type="spellEnd"/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Белые медведи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одной ноге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Петушиный бой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Веселый бег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Попади в след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427234" w:rsidRDefault="00D11C07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234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427234" w:rsidRPr="00D11C07" w:rsidRDefault="00D11C07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Игры – забавы </w:t>
            </w:r>
          </w:p>
        </w:tc>
        <w:tc>
          <w:tcPr>
            <w:tcW w:w="2455" w:type="dxa"/>
          </w:tcPr>
          <w:p w:rsidR="00427234" w:rsidRPr="00D11C07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1C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Охота на тигра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Донеси рыбаку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Черепаха-путешественница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Собери орехи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Завяжу я шелковый платочек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Дриблинг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D11C07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234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427234" w:rsidRP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Народные игры</w:t>
            </w:r>
          </w:p>
        </w:tc>
        <w:tc>
          <w:tcPr>
            <w:tcW w:w="2455" w:type="dxa"/>
          </w:tcPr>
          <w:p w:rsidR="00427234" w:rsidRP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игра «Краски»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игра «Стадо»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Таджикская народная игра «Горный козел»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Украинская народная игра «Хлебец»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Чеченская народная игра «Игра в башню»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Дагестанская народная игра «Достань шапку»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Бурятская народная игра «Волк и ягнята»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76" w:type="dxa"/>
          </w:tcPr>
          <w:p w:rsidR="00427234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427234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234" w:rsidTr="0042778F">
        <w:tc>
          <w:tcPr>
            <w:tcW w:w="844" w:type="dxa"/>
          </w:tcPr>
          <w:p w:rsidR="00427234" w:rsidRDefault="00427234" w:rsidP="00D62C8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76" w:type="dxa"/>
          </w:tcPr>
          <w:p w:rsidR="00427234" w:rsidRP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Любимые игры детей </w:t>
            </w:r>
          </w:p>
        </w:tc>
        <w:tc>
          <w:tcPr>
            <w:tcW w:w="2455" w:type="dxa"/>
          </w:tcPr>
          <w:p w:rsidR="00427234" w:rsidRP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77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859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234" w:rsidRDefault="00427234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76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Увернись от мяча</w:t>
            </w:r>
          </w:p>
        </w:tc>
        <w:tc>
          <w:tcPr>
            <w:tcW w:w="2455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76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Сильный бросок</w:t>
            </w:r>
          </w:p>
        </w:tc>
        <w:tc>
          <w:tcPr>
            <w:tcW w:w="2455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76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Космонавты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лишний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Два мороза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194EE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Большой мяч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Шлёпанки</w:t>
            </w:r>
            <w:proofErr w:type="spellEnd"/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Прятки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778F" w:rsidTr="0042778F">
        <w:tc>
          <w:tcPr>
            <w:tcW w:w="844" w:type="dxa"/>
          </w:tcPr>
          <w:p w:rsidR="0042778F" w:rsidRDefault="0042778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94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76" w:type="dxa"/>
          </w:tcPr>
          <w:p w:rsidR="0042778F" w:rsidRDefault="00692D30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Повторение игр</w:t>
            </w:r>
          </w:p>
        </w:tc>
        <w:tc>
          <w:tcPr>
            <w:tcW w:w="2455" w:type="dxa"/>
          </w:tcPr>
          <w:p w:rsidR="0042778F" w:rsidRDefault="00692D30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59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42778F" w:rsidRDefault="0042778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94EEF" w:rsidTr="006748FD">
        <w:tc>
          <w:tcPr>
            <w:tcW w:w="6220" w:type="dxa"/>
            <w:gridSpan w:val="2"/>
          </w:tcPr>
          <w:p w:rsidR="00194EEF" w:rsidRPr="00194EEF" w:rsidRDefault="00194EE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4E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Итого: 33 недели по 1 часу в неделю</w:t>
            </w:r>
          </w:p>
        </w:tc>
        <w:tc>
          <w:tcPr>
            <w:tcW w:w="2455" w:type="dxa"/>
          </w:tcPr>
          <w:p w:rsidR="00194EEF" w:rsidRPr="00194EEF" w:rsidRDefault="00194EEF" w:rsidP="00D62C8E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94E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33ч</w:t>
            </w:r>
          </w:p>
        </w:tc>
        <w:tc>
          <w:tcPr>
            <w:tcW w:w="2859" w:type="dxa"/>
          </w:tcPr>
          <w:p w:rsidR="00194EEF" w:rsidRDefault="00194EE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60" w:type="dxa"/>
          </w:tcPr>
          <w:p w:rsidR="00194EEF" w:rsidRDefault="00194EEF" w:rsidP="00D62C8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27234" w:rsidRPr="00427234" w:rsidRDefault="00427234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7234" w:rsidRPr="00427234" w:rsidRDefault="00427234" w:rsidP="00D62C8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7234" w:rsidRPr="000F20E0" w:rsidRDefault="00427234" w:rsidP="00D62C8E">
      <w:pPr>
        <w:pStyle w:val="a4"/>
        <w:shd w:val="clear" w:color="auto" w:fill="FFFFFF"/>
        <w:spacing w:after="0" w:line="240" w:lineRule="auto"/>
        <w:ind w:left="7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34FA" w:rsidRDefault="000034FA"/>
    <w:sectPr w:rsidR="000034FA" w:rsidSect="00C51C9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D61"/>
    <w:multiLevelType w:val="hybridMultilevel"/>
    <w:tmpl w:val="94668956"/>
    <w:lvl w:ilvl="0" w:tplc="470614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77A3"/>
    <w:multiLevelType w:val="hybridMultilevel"/>
    <w:tmpl w:val="F6224008"/>
    <w:lvl w:ilvl="0" w:tplc="04190013">
      <w:start w:val="1"/>
      <w:numFmt w:val="upperRoman"/>
      <w:lvlText w:val="%1."/>
      <w:lvlJc w:val="right"/>
      <w:pPr>
        <w:ind w:left="1127" w:hanging="360"/>
      </w:p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>
    <w:nsid w:val="189669F3"/>
    <w:multiLevelType w:val="hybridMultilevel"/>
    <w:tmpl w:val="DF869B76"/>
    <w:lvl w:ilvl="0" w:tplc="661EFC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844B2"/>
    <w:multiLevelType w:val="multilevel"/>
    <w:tmpl w:val="54F2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1E224E"/>
    <w:multiLevelType w:val="hybridMultilevel"/>
    <w:tmpl w:val="8A183B08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4FE53F13"/>
    <w:multiLevelType w:val="hybridMultilevel"/>
    <w:tmpl w:val="DBFE4470"/>
    <w:lvl w:ilvl="0" w:tplc="470614A2">
      <w:start w:val="1"/>
      <w:numFmt w:val="upperRoman"/>
      <w:lvlText w:val="%1."/>
      <w:lvlJc w:val="right"/>
      <w:pPr>
        <w:ind w:left="76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53331F4D"/>
    <w:multiLevelType w:val="hybridMultilevel"/>
    <w:tmpl w:val="9288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D581D"/>
    <w:multiLevelType w:val="hybridMultilevel"/>
    <w:tmpl w:val="183C29E8"/>
    <w:lvl w:ilvl="0" w:tplc="8C9E31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E4E22"/>
    <w:multiLevelType w:val="multilevel"/>
    <w:tmpl w:val="675C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1B54A5"/>
    <w:multiLevelType w:val="hybridMultilevel"/>
    <w:tmpl w:val="C9A20654"/>
    <w:lvl w:ilvl="0" w:tplc="470614A2">
      <w:start w:val="1"/>
      <w:numFmt w:val="upperRoman"/>
      <w:lvlText w:val="%1."/>
      <w:lvlJc w:val="right"/>
      <w:pPr>
        <w:ind w:left="76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71C72B0B"/>
    <w:multiLevelType w:val="hybridMultilevel"/>
    <w:tmpl w:val="5AA00D56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0BBF"/>
    <w:rsid w:val="000034FA"/>
    <w:rsid w:val="000F20E0"/>
    <w:rsid w:val="00194EEF"/>
    <w:rsid w:val="00200595"/>
    <w:rsid w:val="00427234"/>
    <w:rsid w:val="0042778F"/>
    <w:rsid w:val="00591FAA"/>
    <w:rsid w:val="00692D30"/>
    <w:rsid w:val="007A3559"/>
    <w:rsid w:val="008C742A"/>
    <w:rsid w:val="009C5886"/>
    <w:rsid w:val="00B52F69"/>
    <w:rsid w:val="00BD0BBF"/>
    <w:rsid w:val="00C51C91"/>
    <w:rsid w:val="00D11C07"/>
    <w:rsid w:val="00D62C8E"/>
    <w:rsid w:val="00EA0519"/>
    <w:rsid w:val="00F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20E0"/>
    <w:pPr>
      <w:ind w:left="720"/>
      <w:contextualSpacing/>
    </w:pPr>
  </w:style>
  <w:style w:type="table" w:styleId="a5">
    <w:name w:val="Table Grid"/>
    <w:basedOn w:val="a1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578D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4">
    <w:name w:val="c4"/>
    <w:basedOn w:val="a0"/>
    <w:rsid w:val="00F578D6"/>
  </w:style>
  <w:style w:type="character" w:customStyle="1" w:styleId="c1">
    <w:name w:val="c1"/>
    <w:basedOn w:val="a0"/>
    <w:rsid w:val="00F578D6"/>
  </w:style>
  <w:style w:type="paragraph" w:styleId="a6">
    <w:name w:val="Balloon Text"/>
    <w:basedOn w:val="a"/>
    <w:link w:val="a7"/>
    <w:uiPriority w:val="99"/>
    <w:semiHidden/>
    <w:unhideWhenUsed/>
    <w:rsid w:val="00D6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2</dc:creator>
  <cp:keywords/>
  <dc:description/>
  <cp:lastModifiedBy>Пользователь</cp:lastModifiedBy>
  <cp:revision>11</cp:revision>
  <cp:lastPrinted>2018-10-17T07:34:00Z</cp:lastPrinted>
  <dcterms:created xsi:type="dcterms:W3CDTF">2017-09-17T16:42:00Z</dcterms:created>
  <dcterms:modified xsi:type="dcterms:W3CDTF">2018-10-17T07:34:00Z</dcterms:modified>
</cp:coreProperties>
</file>