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30" w:rsidRPr="00001D7A" w:rsidRDefault="00903930"/>
    <w:p w:rsidR="00B63AC8" w:rsidRPr="00001D7A" w:rsidRDefault="00B63AC8"/>
    <w:p w:rsidR="00B63AC8" w:rsidRPr="00001D7A" w:rsidRDefault="00B63AC8" w:rsidP="00B63AC8">
      <w:pPr>
        <w:jc w:val="center"/>
        <w:rPr>
          <w:rFonts w:ascii="Times New Roman" w:hAnsi="Times New Roman" w:cs="Times New Roman"/>
        </w:rPr>
      </w:pPr>
    </w:p>
    <w:p w:rsidR="00B63AC8" w:rsidRPr="00001D7A" w:rsidRDefault="00B63AC8" w:rsidP="00B63AC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sz w:val="32"/>
          <w:lang w:eastAsia="ru-RU"/>
        </w:rPr>
        <w:t>РАБОЧАЯ ПРОГРАММА</w:t>
      </w:r>
    </w:p>
    <w:p w:rsidR="00B63AC8" w:rsidRPr="00001D7A" w:rsidRDefault="00B63AC8" w:rsidP="00B63AC8">
      <w:pPr>
        <w:spacing w:after="0" w:line="408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AC8" w:rsidRPr="00001D7A" w:rsidRDefault="00B63AC8" w:rsidP="00B63AC8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AC8" w:rsidRPr="00001D7A" w:rsidRDefault="00B63AC8" w:rsidP="00B63AC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sz w:val="32"/>
          <w:lang w:eastAsia="ru-RU"/>
        </w:rPr>
        <w:t>учебного предмета «Русский язык»</w:t>
      </w:r>
    </w:p>
    <w:p w:rsidR="00B63AC8" w:rsidRPr="00001D7A" w:rsidRDefault="00366105" w:rsidP="00B63A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 xml:space="preserve">для обучающихся   4  классов </w:t>
      </w:r>
    </w:p>
    <w:p w:rsidR="00B63AC8" w:rsidRPr="00001D7A" w:rsidRDefault="00B63AC8" w:rsidP="00B63AC8">
      <w:pPr>
        <w:tabs>
          <w:tab w:val="left" w:pos="5280"/>
        </w:tabs>
        <w:jc w:val="center"/>
        <w:rPr>
          <w:rFonts w:ascii="Times New Roman" w:hAnsi="Times New Roman" w:cs="Times New Roman"/>
          <w:sz w:val="24"/>
        </w:rPr>
      </w:pPr>
    </w:p>
    <w:p w:rsidR="00B63AC8" w:rsidRPr="00001D7A" w:rsidRDefault="00B63AC8" w:rsidP="00B63AC8">
      <w:pPr>
        <w:jc w:val="center"/>
        <w:rPr>
          <w:rFonts w:ascii="Times New Roman" w:hAnsi="Times New Roman" w:cs="Times New Roman"/>
          <w:sz w:val="24"/>
        </w:rPr>
      </w:pPr>
    </w:p>
    <w:p w:rsidR="00B63AC8" w:rsidRPr="00001D7A" w:rsidRDefault="00B63AC8"/>
    <w:p w:rsidR="00B63AC8" w:rsidRPr="00001D7A" w:rsidRDefault="00B63AC8"/>
    <w:p w:rsidR="00B63AC8" w:rsidRPr="00001D7A" w:rsidRDefault="00B63AC8"/>
    <w:p w:rsidR="00B63AC8" w:rsidRPr="00001D7A" w:rsidRDefault="00B63AC8"/>
    <w:p w:rsidR="00B63AC8" w:rsidRPr="00001D7A" w:rsidRDefault="00B63AC8"/>
    <w:p w:rsidR="00B63AC8" w:rsidRPr="00001D7A" w:rsidRDefault="00B63AC8"/>
    <w:p w:rsidR="00B63AC8" w:rsidRPr="00001D7A" w:rsidRDefault="00B63AC8"/>
    <w:p w:rsidR="00B63AC8" w:rsidRPr="00001D7A" w:rsidRDefault="00B63AC8"/>
    <w:p w:rsidR="00B63AC8" w:rsidRPr="00001D7A" w:rsidRDefault="00B63AC8"/>
    <w:p w:rsidR="00B63AC8" w:rsidRPr="00001D7A" w:rsidRDefault="00B63AC8"/>
    <w:p w:rsidR="00B63AC8" w:rsidRPr="00001D7A" w:rsidRDefault="00B63AC8" w:rsidP="00B63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7A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001D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B63AC8" w:rsidRPr="00001D7A" w:rsidRDefault="00B63AC8" w:rsidP="00B63A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1D7A">
        <w:rPr>
          <w:rFonts w:ascii="Times New Roman" w:hAnsi="Times New Roman" w:cs="Times New Roman"/>
          <w:sz w:val="24"/>
          <w:szCs w:val="24"/>
        </w:rPr>
        <w:t>Рабочая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программа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учебного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предмета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«Русский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язык»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(предметная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область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«Русский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язык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и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литературное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чтение»)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на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уровне</w:t>
      </w:r>
      <w:r w:rsidRPr="00001D7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начального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общего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образования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составлена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на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основе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Требований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к</w:t>
      </w:r>
      <w:r w:rsidRPr="00001D7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результатам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освоения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программы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начального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общего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образования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Федерального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стандарта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начального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общего</w:t>
      </w:r>
      <w:r w:rsidRPr="00001D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образования (далее – ФГОС НОО), Федеральной образовательной программы</w:t>
      </w:r>
      <w:r w:rsidRPr="00001D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начального общего образования (далее – ФОП НОО), Федеральной рабочей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программы по учебному предмету «Русский язык» (далее – ФРП «Русский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Pr="00001D7A">
        <w:rPr>
          <w:rFonts w:ascii="Times New Roman" w:hAnsi="Times New Roman" w:cs="Times New Roman"/>
          <w:sz w:val="24"/>
          <w:szCs w:val="24"/>
        </w:rPr>
        <w:t xml:space="preserve">»), а также </w:t>
      </w:r>
      <w:proofErr w:type="gramStart"/>
      <w:r w:rsidRPr="00001D7A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001D7A">
        <w:rPr>
          <w:rFonts w:ascii="Times New Roman" w:hAnsi="Times New Roman" w:cs="Times New Roman"/>
          <w:sz w:val="24"/>
          <w:szCs w:val="24"/>
        </w:rPr>
        <w:t xml:space="preserve"> на целевые приоритеты, сформулированные в</w:t>
      </w:r>
      <w:r w:rsidRPr="00001D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федеральной</w:t>
      </w:r>
      <w:r w:rsidRPr="00001D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рабочей</w:t>
      </w:r>
      <w:r w:rsidRPr="00001D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D7A">
        <w:rPr>
          <w:rFonts w:ascii="Times New Roman" w:hAnsi="Times New Roman" w:cs="Times New Roman"/>
          <w:sz w:val="24"/>
          <w:szCs w:val="24"/>
        </w:rPr>
        <w:t>программе воспитания.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01D7A">
        <w:rPr>
          <w:color w:val="auto"/>
        </w:rPr>
        <w:t>обучающихся</w:t>
      </w:r>
      <w:proofErr w:type="gramEnd"/>
      <w:r w:rsidRPr="00001D7A">
        <w:rPr>
          <w:color w:val="auto"/>
        </w:rPr>
        <w:t xml:space="preserve"> по другим учебным предметам. </w:t>
      </w:r>
    </w:p>
    <w:p w:rsidR="00B63AC8" w:rsidRPr="00001D7A" w:rsidRDefault="00B63AC8" w:rsidP="00B63AC8">
      <w:pPr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sz w:val="24"/>
          <w:szCs w:val="24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ab/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</w:t>
      </w:r>
      <w:r w:rsidRPr="00001D7A">
        <w:rPr>
          <w:color w:val="auto"/>
        </w:rPr>
        <w:lastRenderedPageBreak/>
        <w:t xml:space="preserve">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Изучение русского языка направлено на достижение следующих целей: </w:t>
      </w:r>
    </w:p>
    <w:p w:rsidR="00B63AC8" w:rsidRPr="00001D7A" w:rsidRDefault="00B63AC8" w:rsidP="00B63AC8">
      <w:pPr>
        <w:pStyle w:val="Default"/>
        <w:spacing w:after="71"/>
        <w:rPr>
          <w:color w:val="auto"/>
        </w:rPr>
      </w:pPr>
      <w:proofErr w:type="gramStart"/>
      <w:r w:rsidRPr="00001D7A">
        <w:rPr>
          <w:color w:val="auto"/>
        </w:rPr>
        <w:t xml:space="preserve"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  <w:proofErr w:type="gramEnd"/>
    </w:p>
    <w:p w:rsidR="00B63AC8" w:rsidRPr="00001D7A" w:rsidRDefault="00B63AC8" w:rsidP="00B63AC8">
      <w:pPr>
        <w:pStyle w:val="Default"/>
        <w:spacing w:after="71"/>
        <w:rPr>
          <w:color w:val="auto"/>
        </w:rPr>
      </w:pPr>
      <w:r w:rsidRPr="00001D7A">
        <w:rPr>
          <w:color w:val="auto"/>
        </w:rPr>
        <w:t xml:space="preserve">–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01D7A">
        <w:rPr>
          <w:color w:val="auto"/>
        </w:rPr>
        <w:t>аудирование</w:t>
      </w:r>
      <w:proofErr w:type="spellEnd"/>
      <w:r w:rsidRPr="00001D7A">
        <w:rPr>
          <w:color w:val="auto"/>
        </w:rPr>
        <w:t xml:space="preserve">, говорение, чтение, письмо; </w:t>
      </w:r>
    </w:p>
    <w:p w:rsidR="00B63AC8" w:rsidRPr="00001D7A" w:rsidRDefault="00B63AC8" w:rsidP="00B63AC8">
      <w:pPr>
        <w:pStyle w:val="Default"/>
        <w:spacing w:after="71"/>
        <w:rPr>
          <w:color w:val="auto"/>
        </w:rPr>
      </w:pPr>
      <w:r w:rsidRPr="00001D7A">
        <w:rPr>
          <w:color w:val="auto"/>
        </w:rPr>
        <w:t xml:space="preserve">–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01D7A">
        <w:rPr>
          <w:color w:val="auto"/>
        </w:rPr>
        <w:t>морфемика</w:t>
      </w:r>
      <w:proofErr w:type="spellEnd"/>
      <w:r w:rsidRPr="00001D7A">
        <w:rPr>
          <w:color w:val="auto"/>
        </w:rPr>
        <w:t xml:space="preserve">, морфология и синтаксис; об основных единицах языка, их признаках и особенностях употребления в речи; </w:t>
      </w:r>
    </w:p>
    <w:p w:rsidR="00B63AC8" w:rsidRPr="00001D7A" w:rsidRDefault="00B63AC8" w:rsidP="00B63AC8">
      <w:pPr>
        <w:pStyle w:val="Default"/>
        <w:spacing w:after="71"/>
        <w:rPr>
          <w:color w:val="auto"/>
        </w:rPr>
      </w:pPr>
      <w:r w:rsidRPr="00001D7A">
        <w:rPr>
          <w:color w:val="auto"/>
        </w:rPr>
        <w:t xml:space="preserve"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– 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Программа по русскому языку позволит педагогическому работнику: </w:t>
      </w:r>
    </w:p>
    <w:p w:rsidR="00B63AC8" w:rsidRPr="00001D7A" w:rsidRDefault="00B63AC8" w:rsidP="00B63AC8">
      <w:pPr>
        <w:pStyle w:val="Default"/>
        <w:spacing w:after="67"/>
        <w:rPr>
          <w:color w:val="auto"/>
        </w:rPr>
      </w:pPr>
      <w:r w:rsidRPr="00001D7A">
        <w:rPr>
          <w:color w:val="auto"/>
        </w:rPr>
        <w:t xml:space="preserve">– реализовать в процессе преподавания русского языка современные подходы к достижению личностных, </w:t>
      </w:r>
      <w:proofErr w:type="spellStart"/>
      <w:r w:rsidRPr="00001D7A">
        <w:rPr>
          <w:color w:val="auto"/>
        </w:rPr>
        <w:t>метапредметных</w:t>
      </w:r>
      <w:proofErr w:type="spellEnd"/>
      <w:r w:rsidRPr="00001D7A">
        <w:rPr>
          <w:color w:val="auto"/>
        </w:rPr>
        <w:t xml:space="preserve"> и предметных результатов обучения, сформулированных в ФГОС НОО; </w:t>
      </w:r>
    </w:p>
    <w:p w:rsidR="00B63AC8" w:rsidRPr="00001D7A" w:rsidRDefault="00B63AC8" w:rsidP="00B63AC8">
      <w:pPr>
        <w:pStyle w:val="Default"/>
        <w:spacing w:after="67"/>
        <w:rPr>
          <w:color w:val="auto"/>
        </w:rPr>
      </w:pPr>
      <w:r w:rsidRPr="00001D7A">
        <w:rPr>
          <w:color w:val="auto"/>
        </w:rPr>
        <w:t xml:space="preserve">– определить и структурировать планируемые результаты обучения и содержание русского языка по годам обучения в соответствии с ФГОС НОО;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– разработать календарно-тематическое планирование с учётом особенностей конкретного класса. </w:t>
      </w:r>
    </w:p>
    <w:p w:rsidR="00B63AC8" w:rsidRPr="00001D7A" w:rsidRDefault="00B63AC8" w:rsidP="00B63AC8">
      <w:pPr>
        <w:pStyle w:val="Default"/>
        <w:rPr>
          <w:color w:val="auto"/>
        </w:rPr>
      </w:pP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Pr="00001D7A">
        <w:rPr>
          <w:color w:val="auto"/>
        </w:rPr>
        <w:t>обучающимися</w:t>
      </w:r>
      <w:proofErr w:type="gramEnd"/>
      <w:r w:rsidRPr="00001D7A">
        <w:rPr>
          <w:color w:val="auto"/>
        </w:rPr>
        <w:t xml:space="preserve"> русского языка: личностные, </w:t>
      </w:r>
      <w:proofErr w:type="spellStart"/>
      <w:r w:rsidRPr="00001D7A">
        <w:rPr>
          <w:color w:val="auto"/>
        </w:rPr>
        <w:t>метапредметные</w:t>
      </w:r>
      <w:proofErr w:type="spellEnd"/>
      <w:r w:rsidRPr="00001D7A">
        <w:rPr>
          <w:color w:val="auto"/>
        </w:rPr>
        <w:t xml:space="preserve">, предметные. Личностные и </w:t>
      </w:r>
      <w:proofErr w:type="spellStart"/>
      <w:r w:rsidRPr="00001D7A">
        <w:rPr>
          <w:color w:val="auto"/>
        </w:rPr>
        <w:t>метапредметные</w:t>
      </w:r>
      <w:proofErr w:type="spellEnd"/>
      <w:r w:rsidRPr="00001D7A">
        <w:rPr>
          <w:color w:val="auto"/>
        </w:rPr>
        <w:t xml:space="preserve"> результаты </w:t>
      </w:r>
      <w:r w:rsidRPr="00001D7A">
        <w:rPr>
          <w:color w:val="auto"/>
        </w:rPr>
        <w:lastRenderedPageBreak/>
        <w:t xml:space="preserve">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Программа по русскому языку предоставляет возможности для реализации различных </w:t>
      </w:r>
      <w:proofErr w:type="gramStart"/>
      <w:r w:rsidRPr="00001D7A">
        <w:rPr>
          <w:color w:val="auto"/>
        </w:rPr>
        <w:t>методических подходов</w:t>
      </w:r>
      <w:proofErr w:type="gramEnd"/>
      <w:r w:rsidRPr="00001D7A">
        <w:rPr>
          <w:color w:val="auto"/>
        </w:rPr>
        <w:t xml:space="preserve"> к преподаванию русского языка при условии сохранения обязательной части содержания учебного предмета.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Содержание программы по русскому языку составлено таким образом, что достижение </w:t>
      </w:r>
      <w:proofErr w:type="gramStart"/>
      <w:r w:rsidRPr="00001D7A">
        <w:rPr>
          <w:color w:val="auto"/>
        </w:rPr>
        <w:t>обучающимися</w:t>
      </w:r>
      <w:proofErr w:type="gramEnd"/>
      <w:r w:rsidRPr="00001D7A">
        <w:rPr>
          <w:color w:val="auto"/>
        </w:rPr>
        <w:t xml:space="preserve"> как личностных, так и </w:t>
      </w:r>
      <w:proofErr w:type="spellStart"/>
      <w:r w:rsidRPr="00001D7A">
        <w:rPr>
          <w:color w:val="auto"/>
        </w:rPr>
        <w:t>метапредметных</w:t>
      </w:r>
      <w:proofErr w:type="spellEnd"/>
      <w:r w:rsidRPr="00001D7A">
        <w:rPr>
          <w:color w:val="auto"/>
        </w:rPr>
        <w:t xml:space="preserve">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 </w:t>
      </w:r>
    </w:p>
    <w:p w:rsidR="00B63AC8" w:rsidRPr="00001D7A" w:rsidRDefault="00B63AC8" w:rsidP="00001D7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русского языка, – 675 (5 часов в неделю в каждом классе): в 1 классе – 165 часов, во 2–4 классах – по 170 часов.</w:t>
      </w:r>
    </w:p>
    <w:p w:rsidR="00B63AC8" w:rsidRPr="00001D7A" w:rsidRDefault="00B63AC8" w:rsidP="00B63AC8">
      <w:pPr>
        <w:tabs>
          <w:tab w:val="left" w:pos="21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</w:p>
    <w:p w:rsidR="00B63AC8" w:rsidRPr="00001D7A" w:rsidRDefault="00B63AC8" w:rsidP="00B63AC8">
      <w:pPr>
        <w:pStyle w:val="Default"/>
        <w:jc w:val="center"/>
        <w:rPr>
          <w:color w:val="auto"/>
        </w:rPr>
      </w:pPr>
      <w:r w:rsidRPr="00001D7A">
        <w:rPr>
          <w:b/>
          <w:bCs/>
          <w:color w:val="auto"/>
        </w:rPr>
        <w:t>4 КЛАСС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Сведения о русском языке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Фонетика и графика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Характеристика, сравнение, классификация звуков вне слова и в слове по заданным параметрам. Звукобуквенный разбор слова (по отработанному алгоритму).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>Орфоэпия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Использование орфоэпических словарей русского языка при определении правильного произношения слов.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Лексика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Повторение и продолжение работы: наблюдение за использованием в речи синонимов, антонимов, устаревших слов (простые случаи).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Наблюдение за использованием в речи фразеологизмов (простые случаи).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>Состав слова (</w:t>
      </w:r>
      <w:proofErr w:type="spellStart"/>
      <w:r w:rsidRPr="00001D7A">
        <w:rPr>
          <w:b/>
          <w:bCs/>
          <w:color w:val="auto"/>
        </w:rPr>
        <w:t>морфемика</w:t>
      </w:r>
      <w:proofErr w:type="spellEnd"/>
      <w:r w:rsidRPr="00001D7A">
        <w:rPr>
          <w:b/>
          <w:bCs/>
          <w:color w:val="auto"/>
        </w:rPr>
        <w:t xml:space="preserve">)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Основа слова.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Состав неизменяемых слов (ознакомление).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lastRenderedPageBreak/>
        <w:t xml:space="preserve">Значение наиболее употребляемых суффиксов изученных частей речи (ознакомление).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Морфология </w:t>
      </w:r>
    </w:p>
    <w:p w:rsidR="00B63AC8" w:rsidRPr="00001D7A" w:rsidRDefault="00B63AC8" w:rsidP="00B63AC8">
      <w:pPr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sz w:val="24"/>
          <w:szCs w:val="24"/>
        </w:rPr>
        <w:t>Части речи самостоятельные и служебные.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01D7A">
        <w:rPr>
          <w:i/>
          <w:iCs/>
          <w:color w:val="auto"/>
        </w:rPr>
        <w:t>«-</w:t>
      </w:r>
      <w:proofErr w:type="spellStart"/>
      <w:proofErr w:type="gramEnd"/>
      <w:r w:rsidRPr="00001D7A">
        <w:rPr>
          <w:i/>
          <w:iCs/>
          <w:color w:val="auto"/>
        </w:rPr>
        <w:t>мя</w:t>
      </w:r>
      <w:proofErr w:type="spellEnd"/>
      <w:r w:rsidRPr="00001D7A">
        <w:rPr>
          <w:i/>
          <w:iCs/>
          <w:color w:val="auto"/>
        </w:rPr>
        <w:t>», «-</w:t>
      </w:r>
      <w:proofErr w:type="spellStart"/>
      <w:r w:rsidRPr="00001D7A">
        <w:rPr>
          <w:i/>
          <w:iCs/>
          <w:color w:val="auto"/>
        </w:rPr>
        <w:t>ий</w:t>
      </w:r>
      <w:proofErr w:type="spellEnd"/>
      <w:r w:rsidRPr="00001D7A">
        <w:rPr>
          <w:i/>
          <w:iCs/>
          <w:color w:val="auto"/>
        </w:rPr>
        <w:t>», «-</w:t>
      </w:r>
      <w:proofErr w:type="spellStart"/>
      <w:r w:rsidRPr="00001D7A">
        <w:rPr>
          <w:i/>
          <w:iCs/>
          <w:color w:val="auto"/>
        </w:rPr>
        <w:t>ие</w:t>
      </w:r>
      <w:proofErr w:type="spellEnd"/>
      <w:r w:rsidRPr="00001D7A">
        <w:rPr>
          <w:i/>
          <w:iCs/>
          <w:color w:val="auto"/>
        </w:rPr>
        <w:t>», «-</w:t>
      </w:r>
      <w:proofErr w:type="spellStart"/>
      <w:r w:rsidRPr="00001D7A">
        <w:rPr>
          <w:i/>
          <w:iCs/>
          <w:color w:val="auto"/>
        </w:rPr>
        <w:t>ия</w:t>
      </w:r>
      <w:proofErr w:type="spellEnd"/>
      <w:r w:rsidRPr="00001D7A">
        <w:rPr>
          <w:i/>
          <w:iCs/>
          <w:color w:val="auto"/>
        </w:rPr>
        <w:t>»; на «-</w:t>
      </w:r>
      <w:proofErr w:type="spellStart"/>
      <w:r w:rsidRPr="00001D7A">
        <w:rPr>
          <w:i/>
          <w:iCs/>
          <w:color w:val="auto"/>
        </w:rPr>
        <w:t>ья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, например, </w:t>
      </w:r>
      <w:r w:rsidRPr="00001D7A">
        <w:rPr>
          <w:i/>
          <w:iCs/>
          <w:color w:val="auto"/>
        </w:rPr>
        <w:t>«гостья»</w:t>
      </w:r>
      <w:r w:rsidRPr="00001D7A">
        <w:rPr>
          <w:color w:val="auto"/>
        </w:rPr>
        <w:t xml:space="preserve">; на </w:t>
      </w:r>
      <w:r w:rsidRPr="00001D7A">
        <w:rPr>
          <w:i/>
          <w:iCs/>
          <w:color w:val="auto"/>
        </w:rPr>
        <w:t>«</w:t>
      </w:r>
      <w:proofErr w:type="spellStart"/>
      <w:r w:rsidRPr="00001D7A">
        <w:rPr>
          <w:i/>
          <w:iCs/>
          <w:color w:val="auto"/>
        </w:rPr>
        <w:t>ье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, например, </w:t>
      </w:r>
      <w:r w:rsidRPr="00001D7A">
        <w:rPr>
          <w:i/>
          <w:iCs/>
          <w:color w:val="auto"/>
        </w:rPr>
        <w:t xml:space="preserve">«ожерелье» </w:t>
      </w:r>
      <w:r w:rsidRPr="00001D7A">
        <w:rPr>
          <w:color w:val="auto"/>
        </w:rPr>
        <w:t xml:space="preserve">во множественном числе; а также кроме собственных имён существительных на </w:t>
      </w:r>
      <w:r w:rsidRPr="00001D7A">
        <w:rPr>
          <w:i/>
          <w:iCs/>
          <w:color w:val="auto"/>
        </w:rPr>
        <w:t>«-</w:t>
      </w:r>
      <w:proofErr w:type="spellStart"/>
      <w:r w:rsidRPr="00001D7A">
        <w:rPr>
          <w:i/>
          <w:iCs/>
          <w:color w:val="auto"/>
        </w:rPr>
        <w:t>ов</w:t>
      </w:r>
      <w:proofErr w:type="spellEnd"/>
      <w:r w:rsidRPr="00001D7A">
        <w:rPr>
          <w:i/>
          <w:iCs/>
          <w:color w:val="auto"/>
        </w:rPr>
        <w:t>», «-ин», «-</w:t>
      </w:r>
      <w:proofErr w:type="spellStart"/>
      <w:r w:rsidRPr="00001D7A">
        <w:rPr>
          <w:i/>
          <w:iCs/>
          <w:color w:val="auto"/>
        </w:rPr>
        <w:t>ий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); имена существительные 1, 2, 3-го склонения (повторение изученного). Несклоняемые имена существительные (ознакомление).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местоимений.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>Глагол. Изменение глаголов по лицам и числам в настоящем и будущем времени (спряжение)</w:t>
      </w:r>
      <w:proofErr w:type="gramStart"/>
      <w:r w:rsidRPr="00001D7A">
        <w:rPr>
          <w:color w:val="auto"/>
        </w:rPr>
        <w:t>.</w:t>
      </w:r>
      <w:proofErr w:type="gramEnd"/>
      <w:r w:rsidRPr="00001D7A">
        <w:rPr>
          <w:color w:val="auto"/>
        </w:rPr>
        <w:t xml:space="preserve"> І </w:t>
      </w:r>
      <w:proofErr w:type="gramStart"/>
      <w:r w:rsidRPr="00001D7A">
        <w:rPr>
          <w:color w:val="auto"/>
        </w:rPr>
        <w:t>и</w:t>
      </w:r>
      <w:proofErr w:type="gramEnd"/>
      <w:r w:rsidRPr="00001D7A">
        <w:rPr>
          <w:color w:val="auto"/>
        </w:rPr>
        <w:t xml:space="preserve"> ІІ спряжение глаголов. Способы определения I и II спряжения глаголов.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Наречие (общее представление). Значение, вопросы, употребление в речи.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Предлог. Отличие предлогов от приставок (повторение).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Союз; союзы </w:t>
      </w:r>
      <w:r w:rsidRPr="00001D7A">
        <w:rPr>
          <w:i/>
          <w:iCs/>
          <w:color w:val="auto"/>
        </w:rPr>
        <w:t xml:space="preserve">«и», «а», «но» </w:t>
      </w:r>
      <w:r w:rsidRPr="00001D7A">
        <w:rPr>
          <w:color w:val="auto"/>
        </w:rPr>
        <w:t xml:space="preserve">в простых и сложных предложениях.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Частица </w:t>
      </w:r>
      <w:r w:rsidRPr="00001D7A">
        <w:rPr>
          <w:i/>
          <w:iCs/>
          <w:color w:val="auto"/>
        </w:rPr>
        <w:t xml:space="preserve">«не», «её» </w:t>
      </w:r>
      <w:r w:rsidRPr="00001D7A">
        <w:rPr>
          <w:color w:val="auto"/>
        </w:rPr>
        <w:t xml:space="preserve">значение (повторение).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Синтаксис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Связь между словами в словосочетании.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Предложения с однородными членами: без союзов, с союзами </w:t>
      </w:r>
      <w:r w:rsidRPr="00001D7A">
        <w:rPr>
          <w:i/>
          <w:iCs/>
          <w:color w:val="auto"/>
        </w:rPr>
        <w:t>«а», «но»</w:t>
      </w:r>
      <w:r w:rsidRPr="00001D7A">
        <w:rPr>
          <w:color w:val="auto"/>
        </w:rPr>
        <w:t xml:space="preserve">, с одиночным союзом </w:t>
      </w:r>
      <w:r w:rsidRPr="00001D7A">
        <w:rPr>
          <w:i/>
          <w:iCs/>
          <w:color w:val="auto"/>
        </w:rPr>
        <w:t>«и»</w:t>
      </w:r>
      <w:r w:rsidRPr="00001D7A">
        <w:rPr>
          <w:color w:val="auto"/>
        </w:rPr>
        <w:t xml:space="preserve">. Интонация перечисления в предложениях с однородными членами.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Простое и сложное предложение (ознакомление). Сложные предложения: сложносочинённые с союзами </w:t>
      </w:r>
      <w:r w:rsidRPr="00001D7A">
        <w:rPr>
          <w:i/>
          <w:iCs/>
          <w:color w:val="auto"/>
        </w:rPr>
        <w:t>«и», «а», «но»</w:t>
      </w:r>
      <w:r w:rsidRPr="00001D7A">
        <w:rPr>
          <w:color w:val="auto"/>
        </w:rPr>
        <w:t xml:space="preserve">; бессоюзные сложные предложения (без называния терминов).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Орфография и пунктуация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</w:t>
      </w:r>
    </w:p>
    <w:p w:rsidR="00B63AC8" w:rsidRPr="00001D7A" w:rsidRDefault="00B63AC8" w:rsidP="00B63AC8">
      <w:pPr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Правила правописания и их применение: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001D7A">
        <w:rPr>
          <w:i/>
          <w:iCs/>
          <w:color w:val="auto"/>
        </w:rPr>
        <w:t>«-</w:t>
      </w:r>
      <w:proofErr w:type="spellStart"/>
      <w:proofErr w:type="gramEnd"/>
      <w:r w:rsidRPr="00001D7A">
        <w:rPr>
          <w:i/>
          <w:iCs/>
          <w:color w:val="auto"/>
        </w:rPr>
        <w:t>мя</w:t>
      </w:r>
      <w:proofErr w:type="spellEnd"/>
      <w:r w:rsidRPr="00001D7A">
        <w:rPr>
          <w:i/>
          <w:iCs/>
          <w:color w:val="auto"/>
        </w:rPr>
        <w:t>», «-</w:t>
      </w:r>
      <w:proofErr w:type="spellStart"/>
      <w:r w:rsidRPr="00001D7A">
        <w:rPr>
          <w:i/>
          <w:iCs/>
          <w:color w:val="auto"/>
        </w:rPr>
        <w:t>ий</w:t>
      </w:r>
      <w:proofErr w:type="spellEnd"/>
      <w:r w:rsidRPr="00001D7A">
        <w:rPr>
          <w:i/>
          <w:iCs/>
          <w:color w:val="auto"/>
        </w:rPr>
        <w:t>», «-</w:t>
      </w:r>
      <w:proofErr w:type="spellStart"/>
      <w:r w:rsidRPr="00001D7A">
        <w:rPr>
          <w:i/>
          <w:iCs/>
          <w:color w:val="auto"/>
        </w:rPr>
        <w:t>ие</w:t>
      </w:r>
      <w:proofErr w:type="spellEnd"/>
      <w:r w:rsidRPr="00001D7A">
        <w:rPr>
          <w:i/>
          <w:iCs/>
          <w:color w:val="auto"/>
        </w:rPr>
        <w:t>», «-</w:t>
      </w:r>
      <w:proofErr w:type="spellStart"/>
      <w:r w:rsidRPr="00001D7A">
        <w:rPr>
          <w:i/>
          <w:iCs/>
          <w:color w:val="auto"/>
        </w:rPr>
        <w:t>ия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, на </w:t>
      </w:r>
      <w:r w:rsidRPr="00001D7A">
        <w:rPr>
          <w:i/>
          <w:iCs/>
          <w:color w:val="auto"/>
        </w:rPr>
        <w:t>«-</w:t>
      </w:r>
      <w:proofErr w:type="spellStart"/>
      <w:r w:rsidRPr="00001D7A">
        <w:rPr>
          <w:i/>
          <w:iCs/>
          <w:color w:val="auto"/>
        </w:rPr>
        <w:t>ья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, например, </w:t>
      </w:r>
      <w:r w:rsidRPr="00001D7A">
        <w:rPr>
          <w:i/>
          <w:iCs/>
          <w:color w:val="auto"/>
        </w:rPr>
        <w:t>«гостья»</w:t>
      </w:r>
      <w:r w:rsidRPr="00001D7A">
        <w:rPr>
          <w:color w:val="auto"/>
        </w:rPr>
        <w:t xml:space="preserve">, на </w:t>
      </w:r>
      <w:r w:rsidRPr="00001D7A">
        <w:rPr>
          <w:i/>
          <w:iCs/>
          <w:color w:val="auto"/>
        </w:rPr>
        <w:t>«</w:t>
      </w:r>
      <w:proofErr w:type="spellStart"/>
      <w:r w:rsidRPr="00001D7A">
        <w:rPr>
          <w:i/>
          <w:iCs/>
          <w:color w:val="auto"/>
        </w:rPr>
        <w:t>ье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, например, </w:t>
      </w:r>
      <w:r w:rsidRPr="00001D7A">
        <w:rPr>
          <w:i/>
          <w:iCs/>
          <w:color w:val="auto"/>
        </w:rPr>
        <w:t xml:space="preserve">«ожерелье» </w:t>
      </w:r>
      <w:r w:rsidRPr="00001D7A">
        <w:rPr>
          <w:color w:val="auto"/>
        </w:rPr>
        <w:t xml:space="preserve">во множественном числе, а также кроме собственных имён существительных на </w:t>
      </w:r>
      <w:r w:rsidRPr="00001D7A">
        <w:rPr>
          <w:i/>
          <w:iCs/>
          <w:color w:val="auto"/>
        </w:rPr>
        <w:t>«-</w:t>
      </w:r>
      <w:proofErr w:type="spellStart"/>
      <w:r w:rsidRPr="00001D7A">
        <w:rPr>
          <w:i/>
          <w:iCs/>
          <w:color w:val="auto"/>
        </w:rPr>
        <w:t>ов</w:t>
      </w:r>
      <w:proofErr w:type="spellEnd"/>
      <w:r w:rsidRPr="00001D7A">
        <w:rPr>
          <w:i/>
          <w:iCs/>
          <w:color w:val="auto"/>
        </w:rPr>
        <w:t>», «-ин», «-</w:t>
      </w:r>
      <w:proofErr w:type="spellStart"/>
      <w:r w:rsidRPr="00001D7A">
        <w:rPr>
          <w:i/>
          <w:iCs/>
          <w:color w:val="auto"/>
        </w:rPr>
        <w:t>ий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);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безударные падежные окончания имён прилагательных;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мягкий знак после шипящих на конце глаголов в форме 2-го лица единственного числа;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наличие или отсутствие мягкого знака в глаголах на </w:t>
      </w:r>
      <w:proofErr w:type="gramStart"/>
      <w:r w:rsidRPr="00001D7A">
        <w:rPr>
          <w:i/>
          <w:iCs/>
          <w:color w:val="auto"/>
        </w:rPr>
        <w:t>«-</w:t>
      </w:r>
      <w:proofErr w:type="spellStart"/>
      <w:proofErr w:type="gramEnd"/>
      <w:r w:rsidRPr="00001D7A">
        <w:rPr>
          <w:i/>
          <w:iCs/>
          <w:color w:val="auto"/>
        </w:rPr>
        <w:t>ться</w:t>
      </w:r>
      <w:proofErr w:type="spellEnd"/>
      <w:r w:rsidRPr="00001D7A">
        <w:rPr>
          <w:i/>
          <w:iCs/>
          <w:color w:val="auto"/>
        </w:rPr>
        <w:t xml:space="preserve">» </w:t>
      </w:r>
      <w:r w:rsidRPr="00001D7A">
        <w:rPr>
          <w:color w:val="auto"/>
        </w:rPr>
        <w:t xml:space="preserve">и </w:t>
      </w:r>
      <w:r w:rsidRPr="00001D7A">
        <w:rPr>
          <w:i/>
          <w:iCs/>
          <w:color w:val="auto"/>
        </w:rPr>
        <w:t>«-</w:t>
      </w:r>
      <w:proofErr w:type="spellStart"/>
      <w:r w:rsidRPr="00001D7A">
        <w:rPr>
          <w:i/>
          <w:iCs/>
          <w:color w:val="auto"/>
        </w:rPr>
        <w:t>тся</w:t>
      </w:r>
      <w:proofErr w:type="spellEnd"/>
      <w:r w:rsidRPr="00001D7A">
        <w:rPr>
          <w:color w:val="auto"/>
        </w:rPr>
        <w:t xml:space="preserve">»;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безударные личные окончания глаголов;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знаки препинания в предложениях с однородными членами, соединёнными союзами </w:t>
      </w:r>
      <w:r w:rsidRPr="00001D7A">
        <w:rPr>
          <w:i/>
          <w:iCs/>
          <w:color w:val="auto"/>
        </w:rPr>
        <w:t xml:space="preserve">«и», «а», «но» </w:t>
      </w:r>
      <w:r w:rsidRPr="00001D7A">
        <w:rPr>
          <w:color w:val="auto"/>
        </w:rPr>
        <w:t xml:space="preserve">и без союзов.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Знаки препинания в сложном предложении, состоящем из двух простых (наблюдение).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Знаки препинания в предложении с прямой речью после слов автора (наблюдение).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Развитие речи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Корректирование текстов (заданных и собственных) с учётом точности, правильности, богатства и выразительности письменной речи.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Изложение (подробный устный и письменный пересказ текста; выборочный устный пересказ текста).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Сочинение как вид письменной работы.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 </w:t>
      </w:r>
    </w:p>
    <w:p w:rsidR="00B63AC8" w:rsidRPr="00001D7A" w:rsidRDefault="00B63AC8" w:rsidP="00B63AC8">
      <w:pPr>
        <w:pStyle w:val="Default"/>
        <w:rPr>
          <w:color w:val="auto"/>
        </w:rPr>
      </w:pP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УНИВЕРСАЛЬНЫЕ УЧЕБНЫЕ ДЕЙСТВИЯ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Изучение русского языка в 4 классе позволяет организовать работу </w:t>
      </w:r>
      <w:proofErr w:type="gramStart"/>
      <w:r w:rsidRPr="00001D7A">
        <w:rPr>
          <w:color w:val="auto"/>
        </w:rPr>
        <w:t>над</w:t>
      </w:r>
      <w:proofErr w:type="gramEnd"/>
      <w:r w:rsidRPr="00001D7A">
        <w:rPr>
          <w:color w:val="auto"/>
        </w:rPr>
        <w:t xml:space="preserve"> рядом </w:t>
      </w:r>
      <w:proofErr w:type="spellStart"/>
      <w:r w:rsidRPr="00001D7A">
        <w:rPr>
          <w:color w:val="auto"/>
        </w:rPr>
        <w:t>метапредметных</w:t>
      </w:r>
      <w:proofErr w:type="spellEnd"/>
      <w:r w:rsidRPr="00001D7A">
        <w:rPr>
          <w:color w:val="auto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Познавательные универсальные учебные действия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Базовые логические действия: </w:t>
      </w:r>
    </w:p>
    <w:p w:rsidR="00B63AC8" w:rsidRPr="00001D7A" w:rsidRDefault="00B63AC8" w:rsidP="00B63A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sz w:val="24"/>
          <w:szCs w:val="24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группировать слова на основании того, какой частью речи они являются;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объединять глаголы в группы по определённому признаку (например, время, спряжение);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объединять предложения по определённому признаку, самостоятельно устанавливать этот признак;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классифицировать предложенные языковые единицы;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lastRenderedPageBreak/>
        <w:t xml:space="preserve">устно характеризовать языковые единицы по заданным признакам;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>Базовые исследовательские действия</w:t>
      </w:r>
      <w:r w:rsidRPr="00001D7A">
        <w:rPr>
          <w:color w:val="auto"/>
        </w:rPr>
        <w:t xml:space="preserve">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001D7A">
        <w:rPr>
          <w:color w:val="auto"/>
        </w:rPr>
        <w:t>целесообразный</w:t>
      </w:r>
      <w:proofErr w:type="gramEnd"/>
      <w:r w:rsidRPr="00001D7A">
        <w:rPr>
          <w:color w:val="auto"/>
        </w:rPr>
        <w:t xml:space="preserve"> (на основе предложенных критериев);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>проводить по предложенному алгоритму различные виды анализа (</w:t>
      </w:r>
      <w:proofErr w:type="spellStart"/>
      <w:proofErr w:type="gramStart"/>
      <w:r w:rsidRPr="00001D7A">
        <w:rPr>
          <w:color w:val="auto"/>
        </w:rPr>
        <w:t>звуко</w:t>
      </w:r>
      <w:proofErr w:type="spellEnd"/>
      <w:r w:rsidRPr="00001D7A">
        <w:rPr>
          <w:color w:val="auto"/>
        </w:rPr>
        <w:t>-буквенный</w:t>
      </w:r>
      <w:proofErr w:type="gramEnd"/>
      <w:r w:rsidRPr="00001D7A">
        <w:rPr>
          <w:color w:val="auto"/>
        </w:rPr>
        <w:t xml:space="preserve">, морфемный, морфологический, синтаксический);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прогнозировать возможное развитие речевой ситуации.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Работа с информацией: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проверки;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соблюдать элементарные правила информационной безопасности при поиске для выполнения заданий по русскому языку информации в Интернете;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самостоятельно создавать схемы, таблицы для представления информации.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Коммуникативные универсальные учебные действия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строить устное высказывание при обосновании правильности написания, при обобщении результатов наблюдения за орфографическим материалом;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создавать устные и письменные тексты (описание, рассуждение, повествование), определяя необходимый в данной речевой ситуации тип текста; готовить небольшие публичные выступления;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подбирать иллюстративный материал (рисунки, фото, плакаты) к тексту выступления.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Регулятивные универсальные учебные действия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Самоорганизация: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самостоятельно планировать действия по решению учебной задачи для получения результата;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выстраивать последовательность выбранных действий;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предвидеть трудности и возможные ошибки.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>Самоконтроль</w:t>
      </w:r>
      <w:r w:rsidRPr="00001D7A">
        <w:rPr>
          <w:color w:val="auto"/>
        </w:rPr>
        <w:t xml:space="preserve">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lastRenderedPageBreak/>
        <w:t xml:space="preserve">контролировать процесс и результат выполнения задания, корректировать учебные действия для преодоления ошибок;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находить ошибки в своей и чужих </w:t>
      </w:r>
      <w:proofErr w:type="gramStart"/>
      <w:r w:rsidRPr="00001D7A">
        <w:rPr>
          <w:color w:val="auto"/>
        </w:rPr>
        <w:t>работах</w:t>
      </w:r>
      <w:proofErr w:type="gramEnd"/>
      <w:r w:rsidRPr="00001D7A">
        <w:rPr>
          <w:color w:val="auto"/>
        </w:rPr>
        <w:t xml:space="preserve">, устанавливать их причины;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оценивать по предложенным критериям общий результат деятельности и свой вклад в неё;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адекватно принимать оценку своей работы.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Совместная деятельность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проявлять готовность руководить, выполнять поручения, подчиняться;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ответственно выполнять свою часть работы;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оценивать свой вклад в общий результат; </w:t>
      </w:r>
    </w:p>
    <w:p w:rsidR="00B63AC8" w:rsidRPr="00001D7A" w:rsidRDefault="00B63AC8" w:rsidP="00B63A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образцы, планы, идеи.</w:t>
      </w:r>
    </w:p>
    <w:p w:rsidR="00B63AC8" w:rsidRPr="00001D7A" w:rsidRDefault="00B63AC8" w:rsidP="00B63A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63AC8" w:rsidRPr="00001D7A" w:rsidRDefault="00B63AC8" w:rsidP="00B63AC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РУССКОМУ ЯЗЫКУ НА УРОВНЕ НАЧАЛЬНОГО ОБЩЕГО ОБРАЗОВАНИЯ</w:t>
      </w:r>
    </w:p>
    <w:p w:rsidR="00B63AC8" w:rsidRPr="00001D7A" w:rsidRDefault="00B63AC8" w:rsidP="00B63AC8">
      <w:pPr>
        <w:rPr>
          <w:rFonts w:ascii="Times New Roman" w:hAnsi="Times New Roman" w:cs="Times New Roman"/>
          <w:sz w:val="24"/>
          <w:szCs w:val="24"/>
        </w:rPr>
      </w:pPr>
    </w:p>
    <w:p w:rsidR="00B63AC8" w:rsidRPr="00001D7A" w:rsidRDefault="00B63AC8" w:rsidP="00B63AC8">
      <w:pPr>
        <w:pStyle w:val="Default"/>
        <w:jc w:val="center"/>
        <w:rPr>
          <w:color w:val="auto"/>
        </w:rPr>
      </w:pPr>
      <w:r w:rsidRPr="00001D7A">
        <w:rPr>
          <w:b/>
          <w:bCs/>
          <w:color w:val="auto"/>
        </w:rPr>
        <w:t>ЛИЧНОСТНЫЕ РЕЗУЛЬТАТЫ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 результате изучения русского языка на уровне начального общего образования </w:t>
      </w:r>
      <w:proofErr w:type="gramStart"/>
      <w:r w:rsidRPr="00001D7A">
        <w:rPr>
          <w:color w:val="auto"/>
        </w:rPr>
        <w:t>у</w:t>
      </w:r>
      <w:proofErr w:type="gramEnd"/>
      <w:r w:rsidRPr="00001D7A">
        <w:rPr>
          <w:color w:val="auto"/>
        </w:rPr>
        <w:t xml:space="preserve"> обучающегося будут сформированы следующие личностные результаты: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1) гражданско-патриотическое воспитание: </w:t>
      </w:r>
    </w:p>
    <w:p w:rsidR="00B63AC8" w:rsidRPr="00001D7A" w:rsidRDefault="00B63AC8" w:rsidP="00B63AC8">
      <w:pPr>
        <w:pStyle w:val="Default"/>
        <w:rPr>
          <w:color w:val="auto"/>
        </w:rPr>
      </w:pP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страны;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проявление уважения к своему и другим народам, </w:t>
      </w:r>
      <w:proofErr w:type="gramStart"/>
      <w:r w:rsidRPr="00001D7A">
        <w:rPr>
          <w:color w:val="auto"/>
        </w:rPr>
        <w:t>формируемое</w:t>
      </w:r>
      <w:proofErr w:type="gramEnd"/>
      <w:r w:rsidRPr="00001D7A">
        <w:rPr>
          <w:color w:val="auto"/>
        </w:rPr>
        <w:t xml:space="preserve"> в том числе на основе примеров из текстов, с которыми идёт работа на уроках русского языка;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lastRenderedPageBreak/>
        <w:t xml:space="preserve">2) духовно-нравственное воспитание: </w:t>
      </w:r>
    </w:p>
    <w:p w:rsidR="00B63AC8" w:rsidRPr="00001D7A" w:rsidRDefault="00B63AC8" w:rsidP="00B63AC8">
      <w:pPr>
        <w:pStyle w:val="Default"/>
        <w:rPr>
          <w:color w:val="auto"/>
        </w:rPr>
      </w:pP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осознание языка как одной из главных духовно-нравственных ценностей народа;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01D7A">
        <w:rPr>
          <w:color w:val="auto"/>
        </w:rPr>
        <w:t>дств дл</w:t>
      </w:r>
      <w:proofErr w:type="gramEnd"/>
      <w:r w:rsidRPr="00001D7A">
        <w:rPr>
          <w:color w:val="auto"/>
        </w:rPr>
        <w:t xml:space="preserve">я выражения своего состояния и чувств;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3) эстетическое воспитание: </w:t>
      </w:r>
    </w:p>
    <w:p w:rsidR="00B63AC8" w:rsidRPr="00001D7A" w:rsidRDefault="00B63AC8" w:rsidP="00B63AC8">
      <w:pPr>
        <w:pStyle w:val="Default"/>
        <w:rPr>
          <w:color w:val="auto"/>
        </w:rPr>
      </w:pP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стремление к самовыражению в искусстве слова; осознание важности русского языка как средства общения и самовыражения;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4) физическое воспитание, формирование культуры здоровья и эмоционального благополучия: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5) трудовое воспитание: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6) экологическое воспитание: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бережное отношение к природе, формируемое в процессе работы с текстами;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неприятие действий, приносящих вред природе;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7) ценность научного познания: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:rsidR="00B63AC8" w:rsidRPr="00001D7A" w:rsidRDefault="00B63AC8" w:rsidP="00B63AC8">
      <w:pPr>
        <w:pStyle w:val="Default"/>
        <w:jc w:val="center"/>
        <w:rPr>
          <w:color w:val="auto"/>
        </w:rPr>
      </w:pPr>
      <w:r w:rsidRPr="00001D7A">
        <w:rPr>
          <w:b/>
          <w:bCs/>
          <w:color w:val="auto"/>
        </w:rPr>
        <w:t>МЕТАПРЕДМЕТНЫЕ РЕЗУЛЬТАТЫ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lastRenderedPageBreak/>
        <w:t xml:space="preserve">Познавательные универсальные учебные действия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Базовые логические действия: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01D7A">
        <w:rPr>
          <w:color w:val="auto"/>
        </w:rPr>
        <w:t>частеречная</w:t>
      </w:r>
      <w:proofErr w:type="spellEnd"/>
      <w:r w:rsidRPr="00001D7A">
        <w:rPr>
          <w:color w:val="auto"/>
        </w:rPr>
        <w:t xml:space="preserve"> принадлежность, грамматический признак, лексическое значение и другое); устанавливать аналогии языковых единиц;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объединять объекты (языковые единицы) по определённому признаку;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единицы;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устанавливать причинно-следственные связи в ситуациях наблюдения за языковым материалом, делать выводы.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>Базовые исследовательские действия</w:t>
      </w:r>
      <w:r w:rsidRPr="00001D7A">
        <w:rPr>
          <w:color w:val="auto"/>
        </w:rPr>
        <w:t xml:space="preserve">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сравнивать несколько вариантов выполнения задания, выбирать наиболее </w:t>
      </w:r>
      <w:proofErr w:type="gramStart"/>
      <w:r w:rsidRPr="00001D7A">
        <w:rPr>
          <w:color w:val="auto"/>
        </w:rPr>
        <w:t>целесообразный</w:t>
      </w:r>
      <w:proofErr w:type="gramEnd"/>
      <w:r w:rsidRPr="00001D7A">
        <w:rPr>
          <w:color w:val="auto"/>
        </w:rPr>
        <w:t xml:space="preserve"> (на основе предложенных критериев);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Работа с информацией: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Коммуникативные универсальные учебные действия </w:t>
      </w:r>
    </w:p>
    <w:p w:rsidR="00B63AC8" w:rsidRPr="00001D7A" w:rsidRDefault="00B63AC8" w:rsidP="00B63A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признавать возможность существования разных точек зрения;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корректно и аргументированно высказывать своё мнение;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строить речевое высказывание в соответствии с поставленной задачей;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подбирать иллюстративный материал (рисунки, фото, плакаты) к тексту выступления.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Регулятивные универсальные учебные действия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Самоорганизация: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планировать действия по решению учебной задачи для получения результата;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выстраивать последовательность выбранных действий.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>Самоконтроль</w:t>
      </w:r>
      <w:r w:rsidRPr="00001D7A">
        <w:rPr>
          <w:color w:val="auto"/>
        </w:rPr>
        <w:t xml:space="preserve">: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устанавливать причины успеха (неудач) учебной деятельности;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корректировать свои учебные действия для преодоления речевых и орфографических ошибок;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находить ошибку, допущенную при работе с языковым материалом, находить орфографическую и пунктуационную ошибку;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сравнивать результаты своей деятельности и деятельности других обучающихся, объективно оценивать их по предложенным критериям.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b/>
          <w:bCs/>
          <w:color w:val="auto"/>
        </w:rPr>
        <w:t xml:space="preserve">Совместная деятельность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ответственно выполнять свою часть работы; </w:t>
      </w:r>
    </w:p>
    <w:p w:rsidR="00B63AC8" w:rsidRPr="00001D7A" w:rsidRDefault="00B63AC8" w:rsidP="00B63AC8">
      <w:pPr>
        <w:pStyle w:val="Default"/>
        <w:rPr>
          <w:color w:val="auto"/>
        </w:rPr>
      </w:pPr>
      <w:r w:rsidRPr="00001D7A">
        <w:rPr>
          <w:color w:val="auto"/>
        </w:rPr>
        <w:t xml:space="preserve">оценивать свой вклад в общий результат; </w:t>
      </w:r>
    </w:p>
    <w:p w:rsidR="00B63AC8" w:rsidRPr="00001D7A" w:rsidRDefault="00B63AC8" w:rsidP="00B63A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B63AC8" w:rsidRPr="00001D7A" w:rsidRDefault="00B63AC8" w:rsidP="00B63A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63AC8" w:rsidRPr="00001D7A" w:rsidRDefault="00B63AC8" w:rsidP="00B63A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51990" w:rsidRPr="00001D7A" w:rsidRDefault="00451990" w:rsidP="00451990">
      <w:pPr>
        <w:tabs>
          <w:tab w:val="left" w:pos="1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51990" w:rsidRPr="00001D7A" w:rsidRDefault="00451990" w:rsidP="00451990">
      <w:pPr>
        <w:rPr>
          <w:rFonts w:ascii="Times New Roman" w:hAnsi="Times New Roman" w:cs="Times New Roman"/>
          <w:sz w:val="24"/>
          <w:szCs w:val="24"/>
        </w:rPr>
      </w:pP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К концу обучения </w:t>
      </w:r>
      <w:r w:rsidRPr="00001D7A">
        <w:rPr>
          <w:b/>
          <w:bCs/>
          <w:color w:val="auto"/>
        </w:rPr>
        <w:t xml:space="preserve">в 4 классе </w:t>
      </w:r>
      <w:proofErr w:type="gramStart"/>
      <w:r w:rsidRPr="00001D7A">
        <w:rPr>
          <w:color w:val="auto"/>
        </w:rPr>
        <w:t>обучающийся</w:t>
      </w:r>
      <w:proofErr w:type="gramEnd"/>
      <w:r w:rsidRPr="00001D7A">
        <w:rPr>
          <w:color w:val="auto"/>
        </w:rPr>
        <w:t xml:space="preserve"> научится: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объяснять роль языка как основного средства общения;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объяснять роль русского языка как государственного языка Российской Федерации и языка межнационального общения;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осознавать правильную устную и письменную речь как показатель общей культуры человека;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проводить звукобуквенный разбор слов (в соответствии с предложенным в учебнике алгоритмом);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подбирать к предложенным словам синонимы; подбирать к предложенным словам антонимы;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выявлять в речи слова, значение которых требует уточнения, определять значение слова по контексту;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признаков;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речи;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различать предложение, словосочетание и слово;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классифицировать предложения по цели высказывания и по эмоциональной окраске;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различать распространённые и нераспространённые предложения;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членами в речи; </w:t>
      </w:r>
    </w:p>
    <w:p w:rsidR="00451990" w:rsidRPr="00001D7A" w:rsidRDefault="00451990" w:rsidP="00451990">
      <w:pPr>
        <w:pStyle w:val="Default"/>
        <w:rPr>
          <w:color w:val="auto"/>
        </w:rPr>
      </w:pPr>
      <w:proofErr w:type="gramStart"/>
      <w:r w:rsidRPr="00001D7A">
        <w:rPr>
          <w:color w:val="auto"/>
        </w:rPr>
        <w:t xml:space="preserve">разграничивать простые распространённые и сложные предложения, состоящие из двух простых (сложносочинённые с союзами </w:t>
      </w:r>
      <w:r w:rsidRPr="00001D7A">
        <w:rPr>
          <w:i/>
          <w:iCs/>
          <w:color w:val="auto"/>
        </w:rPr>
        <w:t>«и», «а», «но»</w:t>
      </w:r>
      <w:r w:rsidRPr="00001D7A">
        <w:rPr>
          <w:color w:val="auto"/>
        </w:rPr>
        <w:t xml:space="preserve">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</w:t>
      </w:r>
      <w:r w:rsidRPr="00001D7A">
        <w:rPr>
          <w:i/>
          <w:iCs/>
          <w:color w:val="auto"/>
        </w:rPr>
        <w:t xml:space="preserve">«и», «а», «но» </w:t>
      </w:r>
      <w:r w:rsidRPr="00001D7A">
        <w:rPr>
          <w:color w:val="auto"/>
        </w:rPr>
        <w:t xml:space="preserve">и бессоюзные сложные предложения без называния терминов); </w:t>
      </w:r>
      <w:proofErr w:type="gramEnd"/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производить синтаксический разбор простого предложения;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находить место орфограммы в слове и между словами на изученные правила;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lastRenderedPageBreak/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proofErr w:type="gramStart"/>
      <w:r w:rsidRPr="00001D7A">
        <w:rPr>
          <w:i/>
          <w:iCs/>
          <w:color w:val="auto"/>
        </w:rPr>
        <w:t>«-</w:t>
      </w:r>
      <w:proofErr w:type="spellStart"/>
      <w:proofErr w:type="gramEnd"/>
      <w:r w:rsidRPr="00001D7A">
        <w:rPr>
          <w:i/>
          <w:iCs/>
          <w:color w:val="auto"/>
        </w:rPr>
        <w:t>мя</w:t>
      </w:r>
      <w:proofErr w:type="spellEnd"/>
      <w:r w:rsidRPr="00001D7A">
        <w:rPr>
          <w:i/>
          <w:iCs/>
          <w:color w:val="auto"/>
        </w:rPr>
        <w:t>», «-</w:t>
      </w:r>
      <w:proofErr w:type="spellStart"/>
      <w:r w:rsidRPr="00001D7A">
        <w:rPr>
          <w:i/>
          <w:iCs/>
          <w:color w:val="auto"/>
        </w:rPr>
        <w:t>ий</w:t>
      </w:r>
      <w:proofErr w:type="spellEnd"/>
      <w:r w:rsidRPr="00001D7A">
        <w:rPr>
          <w:i/>
          <w:iCs/>
          <w:color w:val="auto"/>
        </w:rPr>
        <w:t>», «-</w:t>
      </w:r>
      <w:proofErr w:type="spellStart"/>
      <w:r w:rsidRPr="00001D7A">
        <w:rPr>
          <w:i/>
          <w:iCs/>
          <w:color w:val="auto"/>
        </w:rPr>
        <w:t>ие</w:t>
      </w:r>
      <w:proofErr w:type="spellEnd"/>
      <w:r w:rsidRPr="00001D7A">
        <w:rPr>
          <w:i/>
          <w:iCs/>
          <w:color w:val="auto"/>
        </w:rPr>
        <w:t>», «-</w:t>
      </w:r>
      <w:proofErr w:type="spellStart"/>
      <w:r w:rsidRPr="00001D7A">
        <w:rPr>
          <w:i/>
          <w:iCs/>
          <w:color w:val="auto"/>
        </w:rPr>
        <w:t>ия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, на </w:t>
      </w:r>
      <w:r w:rsidRPr="00001D7A">
        <w:rPr>
          <w:i/>
          <w:iCs/>
          <w:color w:val="auto"/>
        </w:rPr>
        <w:t>«-</w:t>
      </w:r>
      <w:proofErr w:type="spellStart"/>
      <w:r w:rsidRPr="00001D7A">
        <w:rPr>
          <w:i/>
          <w:iCs/>
          <w:color w:val="auto"/>
        </w:rPr>
        <w:t>ья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, например, «гостья»; на </w:t>
      </w:r>
      <w:r w:rsidRPr="00001D7A">
        <w:rPr>
          <w:i/>
          <w:iCs/>
          <w:color w:val="auto"/>
        </w:rPr>
        <w:t>«</w:t>
      </w:r>
      <w:proofErr w:type="spellStart"/>
      <w:r w:rsidRPr="00001D7A">
        <w:rPr>
          <w:i/>
          <w:iCs/>
          <w:color w:val="auto"/>
        </w:rPr>
        <w:t>ье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, например, ожерелье во множественном числе, а также кроме собственных имён существительных на </w:t>
      </w:r>
      <w:r w:rsidRPr="00001D7A">
        <w:rPr>
          <w:i/>
          <w:iCs/>
          <w:color w:val="auto"/>
        </w:rPr>
        <w:t>«-</w:t>
      </w:r>
      <w:proofErr w:type="spellStart"/>
      <w:r w:rsidRPr="00001D7A">
        <w:rPr>
          <w:i/>
          <w:iCs/>
          <w:color w:val="auto"/>
        </w:rPr>
        <w:t>ов</w:t>
      </w:r>
      <w:proofErr w:type="spellEnd"/>
      <w:r w:rsidRPr="00001D7A">
        <w:rPr>
          <w:i/>
          <w:iCs/>
          <w:color w:val="auto"/>
        </w:rPr>
        <w:t>», «-ин», «-</w:t>
      </w:r>
      <w:proofErr w:type="spellStart"/>
      <w:r w:rsidRPr="00001D7A">
        <w:rPr>
          <w:i/>
          <w:iCs/>
          <w:color w:val="auto"/>
        </w:rPr>
        <w:t>ий</w:t>
      </w:r>
      <w:proofErr w:type="spellEnd"/>
      <w:r w:rsidRPr="00001D7A">
        <w:rPr>
          <w:i/>
          <w:iCs/>
          <w:color w:val="auto"/>
        </w:rPr>
        <w:t>»</w:t>
      </w:r>
      <w:r w:rsidRPr="00001D7A">
        <w:rPr>
          <w:color w:val="auto"/>
        </w:rPr>
        <w:t xml:space="preserve"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001D7A">
        <w:rPr>
          <w:i/>
          <w:iCs/>
          <w:color w:val="auto"/>
        </w:rPr>
        <w:t>-</w:t>
      </w:r>
      <w:proofErr w:type="spellStart"/>
      <w:r w:rsidRPr="00001D7A">
        <w:rPr>
          <w:i/>
          <w:iCs/>
          <w:color w:val="auto"/>
        </w:rPr>
        <w:t>т</w:t>
      </w:r>
      <w:proofErr w:type="gramEnd"/>
      <w:r w:rsidRPr="00001D7A">
        <w:rPr>
          <w:i/>
          <w:iCs/>
          <w:color w:val="auto"/>
        </w:rPr>
        <w:t>ься</w:t>
      </w:r>
      <w:proofErr w:type="spellEnd"/>
      <w:r w:rsidRPr="00001D7A">
        <w:rPr>
          <w:i/>
          <w:iCs/>
          <w:color w:val="auto"/>
        </w:rPr>
        <w:t xml:space="preserve"> </w:t>
      </w:r>
      <w:r w:rsidRPr="00001D7A">
        <w:rPr>
          <w:color w:val="auto"/>
        </w:rPr>
        <w:t xml:space="preserve">и </w:t>
      </w:r>
      <w:r w:rsidRPr="00001D7A">
        <w:rPr>
          <w:i/>
          <w:iCs/>
          <w:color w:val="auto"/>
        </w:rPr>
        <w:t>-</w:t>
      </w:r>
      <w:proofErr w:type="spellStart"/>
      <w:r w:rsidRPr="00001D7A">
        <w:rPr>
          <w:i/>
          <w:iCs/>
          <w:color w:val="auto"/>
        </w:rPr>
        <w:t>тся</w:t>
      </w:r>
      <w:proofErr w:type="spellEnd"/>
      <w:r w:rsidRPr="00001D7A">
        <w:rPr>
          <w:color w:val="auto"/>
        </w:rPr>
        <w:t xml:space="preserve">; безударные личные окончания глаголов; знаки препинания в предложениях с однородными членами, соединёнными союзами </w:t>
      </w:r>
      <w:r w:rsidRPr="00001D7A">
        <w:rPr>
          <w:i/>
          <w:iCs/>
          <w:color w:val="auto"/>
        </w:rPr>
        <w:t xml:space="preserve">и, а, но </w:t>
      </w:r>
      <w:r w:rsidRPr="00001D7A">
        <w:rPr>
          <w:color w:val="auto"/>
        </w:rPr>
        <w:t xml:space="preserve">и без союзов;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правильно списывать тексты объёмом не более 85 слов;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писать под диктовку тексты объёмом не более 80 слов с учётом изученных правил правописания;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находить и исправлять орфографические и пунктуационные ошибки на изученные правила, описки;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общения;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определять тему и основную мысль текста; самостоятельно озаглавливать текст с опорой на тему или основную мысль;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корректировать порядок предложений и частей текста;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составлять план к заданным текстам;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осуществлять подробный пересказ текста (устно и письменно);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осуществлять выборочный пересказ текста (устно);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писать (после предварительной подготовки) сочинения по заданным темам; </w:t>
      </w:r>
    </w:p>
    <w:p w:rsidR="00451990" w:rsidRPr="00001D7A" w:rsidRDefault="00451990" w:rsidP="00451990">
      <w:pPr>
        <w:pStyle w:val="Default"/>
        <w:rPr>
          <w:color w:val="auto"/>
        </w:rPr>
      </w:pPr>
      <w:r w:rsidRPr="00001D7A">
        <w:rPr>
          <w:color w:val="auto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 объяснять своими словами значение изученных понятий; использовать изученные понятия; </w:t>
      </w:r>
    </w:p>
    <w:p w:rsidR="00451990" w:rsidRPr="00001D7A" w:rsidRDefault="00451990" w:rsidP="00451990">
      <w:pPr>
        <w:rPr>
          <w:rFonts w:ascii="Times New Roman" w:hAnsi="Times New Roman" w:cs="Times New Roman"/>
          <w:sz w:val="24"/>
          <w:szCs w:val="24"/>
        </w:rPr>
      </w:pPr>
      <w:r w:rsidRPr="00001D7A">
        <w:rPr>
          <w:rFonts w:ascii="Times New Roman" w:hAnsi="Times New Roman" w:cs="Times New Roman"/>
          <w:sz w:val="24"/>
          <w:szCs w:val="24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B63AC8" w:rsidRDefault="00B63AC8">
      <w:pPr>
        <w:rPr>
          <w:rFonts w:ascii="Times New Roman" w:hAnsi="Times New Roman" w:cs="Times New Roman"/>
          <w:sz w:val="24"/>
          <w:szCs w:val="24"/>
        </w:rPr>
      </w:pPr>
    </w:p>
    <w:p w:rsidR="00001D7A" w:rsidRDefault="00001D7A">
      <w:pPr>
        <w:rPr>
          <w:rFonts w:ascii="Times New Roman" w:hAnsi="Times New Roman" w:cs="Times New Roman"/>
          <w:sz w:val="24"/>
          <w:szCs w:val="24"/>
        </w:rPr>
      </w:pPr>
    </w:p>
    <w:p w:rsidR="00001D7A" w:rsidRPr="00001D7A" w:rsidRDefault="00001D7A">
      <w:pPr>
        <w:rPr>
          <w:rFonts w:ascii="Times New Roman" w:hAnsi="Times New Roman" w:cs="Times New Roman"/>
          <w:sz w:val="24"/>
          <w:szCs w:val="24"/>
        </w:rPr>
      </w:pPr>
    </w:p>
    <w:p w:rsidR="00451990" w:rsidRPr="00001D7A" w:rsidRDefault="00451990" w:rsidP="00451990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D7A">
        <w:lastRenderedPageBreak/>
        <w:tab/>
      </w:r>
      <w:r w:rsidRPr="00001D7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001D7A" w:rsidRDefault="00451990" w:rsidP="00001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D7A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001D7A" w:rsidRPr="00001D7A" w:rsidRDefault="00001D7A" w:rsidP="00001D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851"/>
        <w:gridCol w:w="1966"/>
        <w:gridCol w:w="2199"/>
        <w:gridCol w:w="3397"/>
      </w:tblGrid>
      <w:tr w:rsidR="00001D7A" w:rsidRPr="00001D7A" w:rsidTr="007F3C28">
        <w:trPr>
          <w:trHeight w:val="136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001D7A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п</w:t>
            </w:r>
            <w:proofErr w:type="gramEnd"/>
            <w:r w:rsidRPr="00001D7A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 xml:space="preserve">/п </w:t>
            </w:r>
          </w:p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5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41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Количество часов</w:t>
            </w:r>
          </w:p>
        </w:tc>
        <w:tc>
          <w:tcPr>
            <w:tcW w:w="3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001D7A" w:rsidRPr="00001D7A" w:rsidTr="007F3C28">
        <w:trPr>
          <w:trHeight w:val="357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990" w:rsidRPr="00001D7A" w:rsidRDefault="00451990" w:rsidP="007F3C2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990" w:rsidRPr="00001D7A" w:rsidRDefault="00451990" w:rsidP="007F3C2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 xml:space="preserve">Всего </w:t>
            </w:r>
          </w:p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1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990" w:rsidRPr="00001D7A" w:rsidRDefault="00451990" w:rsidP="007F3C28">
            <w:pPr>
              <w:rPr>
                <w:rFonts w:eastAsiaTheme="minorEastAsia"/>
                <w:lang w:eastAsia="ru-RU"/>
              </w:rPr>
            </w:pPr>
          </w:p>
        </w:tc>
      </w:tr>
      <w:tr w:rsidR="00001D7A" w:rsidRPr="00001D7A" w:rsidTr="007F3C28">
        <w:trPr>
          <w:trHeight w:val="13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58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Общие сведения о языке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1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Библиотека ЦОК </w:t>
            </w:r>
            <w:hyperlink r:id="rId7">
              <w:r w:rsidRPr="00001D7A">
                <w:rPr>
                  <w:rFonts w:ascii="Times New Roman" w:eastAsiaTheme="minorEastAsia" w:hAnsi="Times New Roman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001D7A" w:rsidRPr="00001D7A" w:rsidTr="007F3C28">
        <w:trPr>
          <w:trHeight w:val="13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2</w:t>
            </w:r>
          </w:p>
        </w:tc>
        <w:tc>
          <w:tcPr>
            <w:tcW w:w="58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Фонетика и графика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2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Библиотека ЦОК </w:t>
            </w:r>
            <w:hyperlink r:id="rId8">
              <w:r w:rsidRPr="00001D7A">
                <w:rPr>
                  <w:rFonts w:ascii="Times New Roman" w:eastAsiaTheme="minorEastAsia" w:hAnsi="Times New Roman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001D7A" w:rsidRPr="00001D7A" w:rsidTr="007F3C28">
        <w:trPr>
          <w:trHeight w:val="13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3</w:t>
            </w:r>
          </w:p>
        </w:tc>
        <w:tc>
          <w:tcPr>
            <w:tcW w:w="58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Лексика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Библиотека ЦОК </w:t>
            </w:r>
            <w:hyperlink r:id="rId9">
              <w:r w:rsidRPr="00001D7A">
                <w:rPr>
                  <w:rFonts w:ascii="Times New Roman" w:eastAsiaTheme="minorEastAsia" w:hAnsi="Times New Roman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001D7A" w:rsidRPr="00001D7A" w:rsidTr="007F3C28">
        <w:trPr>
          <w:trHeight w:val="13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4</w:t>
            </w:r>
          </w:p>
        </w:tc>
        <w:tc>
          <w:tcPr>
            <w:tcW w:w="58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Состав слова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5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Библиотека ЦОК </w:t>
            </w:r>
            <w:hyperlink r:id="rId10">
              <w:r w:rsidRPr="00001D7A">
                <w:rPr>
                  <w:rFonts w:ascii="Times New Roman" w:eastAsiaTheme="minorEastAsia" w:hAnsi="Times New Roman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001D7A" w:rsidRPr="00001D7A" w:rsidTr="007F3C28">
        <w:trPr>
          <w:trHeight w:val="13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5</w:t>
            </w:r>
          </w:p>
        </w:tc>
        <w:tc>
          <w:tcPr>
            <w:tcW w:w="58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Морфология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43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Библиотека ЦОК </w:t>
            </w:r>
            <w:hyperlink r:id="rId11">
              <w:r w:rsidRPr="00001D7A">
                <w:rPr>
                  <w:rFonts w:ascii="Times New Roman" w:eastAsiaTheme="minorEastAsia" w:hAnsi="Times New Roman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001D7A" w:rsidRPr="00001D7A" w:rsidTr="007F3C28">
        <w:trPr>
          <w:trHeight w:val="13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6</w:t>
            </w:r>
          </w:p>
        </w:tc>
        <w:tc>
          <w:tcPr>
            <w:tcW w:w="58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Синтаксис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16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Библиотека ЦОК </w:t>
            </w:r>
            <w:hyperlink r:id="rId12">
              <w:r w:rsidRPr="00001D7A">
                <w:rPr>
                  <w:rFonts w:ascii="Times New Roman" w:eastAsiaTheme="minorEastAsia" w:hAnsi="Times New Roman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001D7A" w:rsidRPr="00001D7A" w:rsidTr="007F3C28">
        <w:trPr>
          <w:trHeight w:val="13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7</w:t>
            </w:r>
          </w:p>
        </w:tc>
        <w:tc>
          <w:tcPr>
            <w:tcW w:w="58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Орфография и пунктуация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50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Библиотека ЦОК </w:t>
            </w:r>
            <w:hyperlink r:id="rId13">
              <w:r w:rsidRPr="00001D7A">
                <w:rPr>
                  <w:rFonts w:ascii="Times New Roman" w:eastAsiaTheme="minorEastAsia" w:hAnsi="Times New Roman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001D7A" w:rsidRPr="00001D7A" w:rsidTr="007F3C28">
        <w:trPr>
          <w:trHeight w:val="13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8</w:t>
            </w:r>
          </w:p>
        </w:tc>
        <w:tc>
          <w:tcPr>
            <w:tcW w:w="5851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Развитие речи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30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Библиотека ЦОК </w:t>
            </w:r>
            <w:hyperlink r:id="rId14">
              <w:r w:rsidRPr="00001D7A">
                <w:rPr>
                  <w:rFonts w:ascii="Times New Roman" w:eastAsiaTheme="minorEastAsia" w:hAnsi="Times New Roman"/>
                  <w:u w:val="single"/>
                  <w:lang w:eastAsia="ru-RU"/>
                </w:rPr>
                <w:t>https://m.edsoo.ru/7f411da6</w:t>
              </w:r>
            </w:hyperlink>
          </w:p>
        </w:tc>
      </w:tr>
      <w:tr w:rsidR="00001D7A" w:rsidRPr="00001D7A" w:rsidTr="007F3C28">
        <w:trPr>
          <w:trHeight w:val="13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Резервное время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18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451990" w:rsidRPr="00001D7A" w:rsidTr="007F3C28">
        <w:trPr>
          <w:trHeight w:val="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170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001D7A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4 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451990" w:rsidRPr="00001D7A" w:rsidRDefault="00451990" w:rsidP="007F3C28">
            <w:pPr>
              <w:rPr>
                <w:rFonts w:eastAsiaTheme="minorEastAsia"/>
                <w:lang w:eastAsia="ru-RU"/>
              </w:rPr>
            </w:pPr>
          </w:p>
        </w:tc>
      </w:tr>
    </w:tbl>
    <w:p w:rsidR="00B63AC8" w:rsidRPr="00001D7A" w:rsidRDefault="00B63AC8">
      <w:bookmarkStart w:id="0" w:name="_GoBack"/>
      <w:bookmarkEnd w:id="0"/>
    </w:p>
    <w:sectPr w:rsidR="00B63AC8" w:rsidRPr="00001D7A" w:rsidSect="00B63A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280"/>
    <w:multiLevelType w:val="hybridMultilevel"/>
    <w:tmpl w:val="207A37E6"/>
    <w:lvl w:ilvl="0" w:tplc="DAC4451A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2E7292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2" w:tplc="AF68C98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3" w:tplc="F2621BF4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4" w:tplc="CFD0F214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5" w:tplc="A0E03BBE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6" w:tplc="75D26D1C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  <w:lvl w:ilvl="7" w:tplc="65280C36">
      <w:numFmt w:val="bullet"/>
      <w:lvlText w:val="•"/>
      <w:lvlJc w:val="left"/>
      <w:pPr>
        <w:ind w:left="10352" w:hanging="360"/>
      </w:pPr>
      <w:rPr>
        <w:rFonts w:hint="default"/>
        <w:lang w:val="ru-RU" w:eastAsia="en-US" w:bidi="ar-SA"/>
      </w:rPr>
    </w:lvl>
    <w:lvl w:ilvl="8" w:tplc="F7F4D90A">
      <w:numFmt w:val="bullet"/>
      <w:lvlText w:val="•"/>
      <w:lvlJc w:val="left"/>
      <w:pPr>
        <w:ind w:left="11662" w:hanging="360"/>
      </w:pPr>
      <w:rPr>
        <w:rFonts w:hint="default"/>
        <w:lang w:val="ru-RU" w:eastAsia="en-US" w:bidi="ar-SA"/>
      </w:rPr>
    </w:lvl>
  </w:abstractNum>
  <w:abstractNum w:abstractNumId="1">
    <w:nsid w:val="7B5429F8"/>
    <w:multiLevelType w:val="hybridMultilevel"/>
    <w:tmpl w:val="9A343526"/>
    <w:lvl w:ilvl="0" w:tplc="5E08CD7A">
      <w:start w:val="1"/>
      <w:numFmt w:val="decimal"/>
      <w:lvlText w:val="%1)"/>
      <w:lvlJc w:val="left"/>
      <w:pPr>
        <w:ind w:left="104" w:hanging="4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638B2">
      <w:numFmt w:val="bullet"/>
      <w:lvlText w:val="•"/>
      <w:lvlJc w:val="left"/>
      <w:pPr>
        <w:ind w:left="1046" w:hanging="460"/>
      </w:pPr>
      <w:rPr>
        <w:rFonts w:hint="default"/>
        <w:lang w:val="ru-RU" w:eastAsia="en-US" w:bidi="ar-SA"/>
      </w:rPr>
    </w:lvl>
    <w:lvl w:ilvl="2" w:tplc="960AA9BC">
      <w:numFmt w:val="bullet"/>
      <w:lvlText w:val="•"/>
      <w:lvlJc w:val="left"/>
      <w:pPr>
        <w:ind w:left="1993" w:hanging="460"/>
      </w:pPr>
      <w:rPr>
        <w:rFonts w:hint="default"/>
        <w:lang w:val="ru-RU" w:eastAsia="en-US" w:bidi="ar-SA"/>
      </w:rPr>
    </w:lvl>
    <w:lvl w:ilvl="3" w:tplc="0CD4A344">
      <w:numFmt w:val="bullet"/>
      <w:lvlText w:val="•"/>
      <w:lvlJc w:val="left"/>
      <w:pPr>
        <w:ind w:left="2939" w:hanging="460"/>
      </w:pPr>
      <w:rPr>
        <w:rFonts w:hint="default"/>
        <w:lang w:val="ru-RU" w:eastAsia="en-US" w:bidi="ar-SA"/>
      </w:rPr>
    </w:lvl>
    <w:lvl w:ilvl="4" w:tplc="0F4C5266">
      <w:numFmt w:val="bullet"/>
      <w:lvlText w:val="•"/>
      <w:lvlJc w:val="left"/>
      <w:pPr>
        <w:ind w:left="3886" w:hanging="460"/>
      </w:pPr>
      <w:rPr>
        <w:rFonts w:hint="default"/>
        <w:lang w:val="ru-RU" w:eastAsia="en-US" w:bidi="ar-SA"/>
      </w:rPr>
    </w:lvl>
    <w:lvl w:ilvl="5" w:tplc="838C2B64">
      <w:numFmt w:val="bullet"/>
      <w:lvlText w:val="•"/>
      <w:lvlJc w:val="left"/>
      <w:pPr>
        <w:ind w:left="4833" w:hanging="460"/>
      </w:pPr>
      <w:rPr>
        <w:rFonts w:hint="default"/>
        <w:lang w:val="ru-RU" w:eastAsia="en-US" w:bidi="ar-SA"/>
      </w:rPr>
    </w:lvl>
    <w:lvl w:ilvl="6" w:tplc="E774CFF4">
      <w:numFmt w:val="bullet"/>
      <w:lvlText w:val="•"/>
      <w:lvlJc w:val="left"/>
      <w:pPr>
        <w:ind w:left="5779" w:hanging="460"/>
      </w:pPr>
      <w:rPr>
        <w:rFonts w:hint="default"/>
        <w:lang w:val="ru-RU" w:eastAsia="en-US" w:bidi="ar-SA"/>
      </w:rPr>
    </w:lvl>
    <w:lvl w:ilvl="7" w:tplc="4AC84014">
      <w:numFmt w:val="bullet"/>
      <w:lvlText w:val="•"/>
      <w:lvlJc w:val="left"/>
      <w:pPr>
        <w:ind w:left="6726" w:hanging="460"/>
      </w:pPr>
      <w:rPr>
        <w:rFonts w:hint="default"/>
        <w:lang w:val="ru-RU" w:eastAsia="en-US" w:bidi="ar-SA"/>
      </w:rPr>
    </w:lvl>
    <w:lvl w:ilvl="8" w:tplc="8C4CB852">
      <w:numFmt w:val="bullet"/>
      <w:lvlText w:val="•"/>
      <w:lvlJc w:val="left"/>
      <w:pPr>
        <w:ind w:left="7672" w:hanging="4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31"/>
    <w:rsid w:val="00001D7A"/>
    <w:rsid w:val="000310AC"/>
    <w:rsid w:val="00313B31"/>
    <w:rsid w:val="003377EF"/>
    <w:rsid w:val="003565E9"/>
    <w:rsid w:val="00366105"/>
    <w:rsid w:val="00445D8E"/>
    <w:rsid w:val="00451990"/>
    <w:rsid w:val="00632DB1"/>
    <w:rsid w:val="007447B4"/>
    <w:rsid w:val="007F3C28"/>
    <w:rsid w:val="00903930"/>
    <w:rsid w:val="00B63AC8"/>
    <w:rsid w:val="00B66732"/>
    <w:rsid w:val="00C0282C"/>
    <w:rsid w:val="00DD227B"/>
    <w:rsid w:val="00EB7F55"/>
    <w:rsid w:val="00F104F8"/>
    <w:rsid w:val="00F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63AC8"/>
    <w:pPr>
      <w:widowControl w:val="0"/>
      <w:autoSpaceDE w:val="0"/>
      <w:autoSpaceDN w:val="0"/>
      <w:spacing w:after="0" w:line="240" w:lineRule="auto"/>
      <w:ind w:left="34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3AC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63AC8"/>
  </w:style>
  <w:style w:type="table" w:customStyle="1" w:styleId="TableNormal">
    <w:name w:val="Table Normal"/>
    <w:uiPriority w:val="2"/>
    <w:semiHidden/>
    <w:unhideWhenUsed/>
    <w:qFormat/>
    <w:rsid w:val="00B63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3AC8"/>
    <w:pPr>
      <w:widowControl w:val="0"/>
      <w:autoSpaceDE w:val="0"/>
      <w:autoSpaceDN w:val="0"/>
      <w:spacing w:after="0" w:line="240" w:lineRule="auto"/>
      <w:ind w:left="118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3A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63AC8"/>
    <w:pPr>
      <w:widowControl w:val="0"/>
      <w:autoSpaceDE w:val="0"/>
      <w:autoSpaceDN w:val="0"/>
      <w:spacing w:after="0" w:line="240" w:lineRule="auto"/>
      <w:ind w:left="1183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63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63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5199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63AC8"/>
    <w:pPr>
      <w:widowControl w:val="0"/>
      <w:autoSpaceDE w:val="0"/>
      <w:autoSpaceDN w:val="0"/>
      <w:spacing w:after="0" w:line="240" w:lineRule="auto"/>
      <w:ind w:left="34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3AC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63AC8"/>
  </w:style>
  <w:style w:type="table" w:customStyle="1" w:styleId="TableNormal">
    <w:name w:val="Table Normal"/>
    <w:uiPriority w:val="2"/>
    <w:semiHidden/>
    <w:unhideWhenUsed/>
    <w:qFormat/>
    <w:rsid w:val="00B63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3AC8"/>
    <w:pPr>
      <w:widowControl w:val="0"/>
      <w:autoSpaceDE w:val="0"/>
      <w:autoSpaceDN w:val="0"/>
      <w:spacing w:after="0" w:line="240" w:lineRule="auto"/>
      <w:ind w:left="118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3A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63AC8"/>
    <w:pPr>
      <w:widowControl w:val="0"/>
      <w:autoSpaceDE w:val="0"/>
      <w:autoSpaceDN w:val="0"/>
      <w:spacing w:after="0" w:line="240" w:lineRule="auto"/>
      <w:ind w:left="1183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63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63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5199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da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1da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DAAB-C530-4960-AB47-42AB8DCB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4658</Words>
  <Characters>26556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cp:lastPrinted>2024-09-08T15:20:00Z</cp:lastPrinted>
  <dcterms:created xsi:type="dcterms:W3CDTF">2024-08-26T16:05:00Z</dcterms:created>
  <dcterms:modified xsi:type="dcterms:W3CDTF">2024-10-24T14:15:00Z</dcterms:modified>
</cp:coreProperties>
</file>